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BD" w:rsidRDefault="00C73C58">
      <w:pPr>
        <w:rPr>
          <w:sz w:val="40"/>
        </w:rPr>
      </w:pPr>
      <w:r>
        <w:rPr>
          <w:sz w:val="40"/>
        </w:rPr>
        <w:t>Check</w:t>
      </w:r>
      <w:r w:rsidR="009F77A5">
        <w:rPr>
          <w:sz w:val="40"/>
        </w:rPr>
        <w:t>l</w:t>
      </w:r>
      <w:r w:rsidR="009F77A5" w:rsidRPr="00F615A8">
        <w:rPr>
          <w:sz w:val="40"/>
        </w:rPr>
        <w:t>ist</w:t>
      </w:r>
      <w:r w:rsidR="009F77A5">
        <w:rPr>
          <w:sz w:val="40"/>
        </w:rPr>
        <w:t xml:space="preserve"> for implementation and review of </w:t>
      </w:r>
      <w:r w:rsidR="00A916F9" w:rsidRPr="00F615A8">
        <w:rPr>
          <w:sz w:val="40"/>
        </w:rPr>
        <w:t xml:space="preserve">Audit Trail </w:t>
      </w:r>
    </w:p>
    <w:p w:rsidR="00200D54" w:rsidRDefault="00200D54" w:rsidP="003C434F">
      <w:pPr>
        <w:spacing w:after="0" w:line="240" w:lineRule="auto"/>
        <w:jc w:val="both"/>
      </w:pPr>
    </w:p>
    <w:p w:rsidR="002731D1" w:rsidRPr="00F57173" w:rsidRDefault="002731D1" w:rsidP="00F17F62">
      <w:pPr>
        <w:keepNext/>
        <w:numPr>
          <w:ilvl w:val="0"/>
          <w:numId w:val="4"/>
        </w:numPr>
        <w:spacing w:after="0" w:line="240" w:lineRule="auto"/>
        <w:jc w:val="both"/>
        <w:outlineLvl w:val="0"/>
        <w:rPr>
          <w:rFonts w:cs="Times New Roman"/>
          <w:b/>
          <w:bCs/>
          <w:lang w:val="en-GB"/>
        </w:rPr>
      </w:pPr>
      <w:r w:rsidRPr="00F57173">
        <w:rPr>
          <w:rFonts w:cs="Times New Roman"/>
          <w:b/>
          <w:bCs/>
          <w:lang w:val="en-GB"/>
        </w:rPr>
        <w:t>Purpose</w:t>
      </w:r>
    </w:p>
    <w:p w:rsidR="002731D1" w:rsidRPr="00B271AA" w:rsidRDefault="00C6579B" w:rsidP="002731D1">
      <w:pPr>
        <w:jc w:val="both"/>
        <w:rPr>
          <w:rFonts w:cs="Times New Roman"/>
          <w:lang w:val="en-GB"/>
        </w:rP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3363595</wp:posOffset>
                </wp:positionH>
                <wp:positionV relativeFrom="paragraph">
                  <wp:posOffset>4445</wp:posOffset>
                </wp:positionV>
                <wp:extent cx="2849245" cy="3308985"/>
                <wp:effectExtent l="0" t="0" r="825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3308985"/>
                        </a:xfrm>
                        <a:prstGeom prst="rect">
                          <a:avLst/>
                        </a:prstGeom>
                        <a:solidFill>
                          <a:srgbClr val="FFFFFF"/>
                        </a:solidFill>
                        <a:ln w="9525">
                          <a:noFill/>
                          <a:miter lim="800000"/>
                          <a:headEnd/>
                          <a:tailEnd/>
                        </a:ln>
                      </wps:spPr>
                      <wps:txbx>
                        <w:txbxContent>
                          <w:p w:rsidR="00645603" w:rsidRDefault="00645603" w:rsidP="002731D1">
                            <w:pPr>
                              <w:jc w:val="right"/>
                            </w:pPr>
                          </w:p>
                          <w:p w:rsidR="00645603" w:rsidRDefault="00C6579B" w:rsidP="002731D1">
                            <w:pPr>
                              <w:jc w:val="right"/>
                            </w:pPr>
                            <w:r>
                              <w:rPr>
                                <w:noProof/>
                                <w:lang w:val="en-GB" w:eastAsia="en-GB"/>
                              </w:rPr>
                              <w:drawing>
                                <wp:inline distT="0" distB="0" distL="0" distR="0">
                                  <wp:extent cx="2586898" cy="2949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3.png"/>
                                          <pic:cNvPicPr/>
                                        </pic:nvPicPr>
                                        <pic:blipFill>
                                          <a:blip r:embed="rId8">
                                            <a:extLst>
                                              <a:ext uri="{28A0092B-C50C-407E-A947-70E740481C1C}">
                                                <a14:useLocalDpi xmlns:a14="http://schemas.microsoft.com/office/drawing/2010/main" val="0"/>
                                              </a:ext>
                                            </a:extLst>
                                          </a:blip>
                                          <a:stretch>
                                            <a:fillRect/>
                                          </a:stretch>
                                        </pic:blipFill>
                                        <pic:spPr>
                                          <a:xfrm>
                                            <a:off x="0" y="0"/>
                                            <a:ext cx="2593581" cy="29566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64.85pt;margin-top:.35pt;width:224.35pt;height:26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" stroked="f">
                <v:textbox>
                  <w:txbxContent>
                    <w:p w14:paraId="059BC98B" w14:textId="77777777" w:rsidR="00645603" w:rsidRDefault="00645603" w:rsidP="002731D1">
                      <w:pPr>
                        <w:jc w:val="right"/>
                      </w:pPr>
                    </w:p>
                    <w:p w14:paraId="448F7AB0" w14:textId="77777777" w:rsidR="00645603" w:rsidRDefault="00C6579B" w:rsidP="002731D1">
                      <w:pPr>
                        <w:jc w:val="right"/>
                      </w:pPr>
                      <w:r>
                        <w:rPr>
                          <w:noProof/>
                          <w:lang w:val="en-GB" w:eastAsia="en-GB"/>
                        </w:rPr>
                        <w:drawing>
                          <wp:inline distT="0" distB="0" distL="0" distR="0">
                            <wp:extent cx="2586898" cy="2949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3.png"/>
                                    <pic:cNvPicPr/>
                                  </pic:nvPicPr>
                                  <pic:blipFill>
                                    <a:blip r:embed="rId9">
                                      <a:extLst>
                                        <a:ext uri="{28A0092B-C50C-407E-A947-70E740481C1C}">
                                          <a14:useLocalDpi xmlns:a14="http://schemas.microsoft.com/office/drawing/2010/main" val="0"/>
                                        </a:ext>
                                      </a:extLst>
                                    </a:blip>
                                    <a:stretch>
                                      <a:fillRect/>
                                    </a:stretch>
                                  </pic:blipFill>
                                  <pic:spPr>
                                    <a:xfrm>
                                      <a:off x="0" y="0"/>
                                      <a:ext cx="2593581" cy="2956624"/>
                                    </a:xfrm>
                                    <a:prstGeom prst="rect">
                                      <a:avLst/>
                                    </a:prstGeom>
                                  </pic:spPr>
                                </pic:pic>
                              </a:graphicData>
                            </a:graphic>
                          </wp:inline>
                        </w:drawing>
                      </w:r>
                    </w:p>
                  </w:txbxContent>
                </v:textbox>
                <w10:wrap type="square"/>
              </v:shape>
            </w:pict>
          </mc:Fallback>
        </mc:AlternateContent>
      </w:r>
    </w:p>
    <w:p w:rsidR="002731D1" w:rsidRDefault="00340A1C" w:rsidP="002731D1">
      <w:pPr>
        <w:jc w:val="both"/>
        <w:rPr>
          <w:rFonts w:cs="Times New Roman"/>
          <w:lang w:val="en-GB"/>
        </w:rPr>
      </w:pPr>
      <w:r>
        <w:rPr>
          <w:rFonts w:cs="Times New Roman"/>
          <w:lang w:val="en-GB"/>
        </w:rPr>
        <w:t>T</w:t>
      </w:r>
      <w:r w:rsidR="002731D1">
        <w:rPr>
          <w:rFonts w:cs="Times New Roman"/>
          <w:lang w:val="en-GB"/>
        </w:rPr>
        <w:t xml:space="preserve">he purpose of this document </w:t>
      </w:r>
      <w:r>
        <w:rPr>
          <w:rFonts w:cs="Times New Roman"/>
          <w:lang w:val="en-GB"/>
        </w:rPr>
        <w:t xml:space="preserve">is </w:t>
      </w:r>
      <w:r w:rsidR="002731D1">
        <w:rPr>
          <w:rFonts w:cs="Times New Roman"/>
          <w:lang w:val="en-GB"/>
        </w:rPr>
        <w:t>to serve as a</w:t>
      </w:r>
      <w:r w:rsidR="00813024">
        <w:rPr>
          <w:rFonts w:cs="Times New Roman"/>
          <w:lang w:val="en-GB"/>
        </w:rPr>
        <w:t>n</w:t>
      </w:r>
      <w:r w:rsidR="002731D1">
        <w:rPr>
          <w:rFonts w:cs="Times New Roman"/>
          <w:lang w:val="en-GB"/>
        </w:rPr>
        <w:t xml:space="preserve"> </w:t>
      </w:r>
      <w:r w:rsidR="008A4EA5">
        <w:rPr>
          <w:rFonts w:cs="Times New Roman"/>
          <w:lang w:val="en-GB"/>
        </w:rPr>
        <w:t>inspira</w:t>
      </w:r>
      <w:r w:rsidR="003C608F">
        <w:rPr>
          <w:rFonts w:cs="Times New Roman"/>
          <w:lang w:val="en-GB"/>
        </w:rPr>
        <w:softHyphen/>
      </w:r>
      <w:r w:rsidR="008A4EA5">
        <w:rPr>
          <w:rFonts w:cs="Times New Roman"/>
          <w:lang w:val="en-GB"/>
        </w:rPr>
        <w:t>ti</w:t>
      </w:r>
      <w:r w:rsidR="003C608F">
        <w:rPr>
          <w:rFonts w:cs="Times New Roman"/>
          <w:lang w:val="en-GB"/>
        </w:rPr>
        <w:softHyphen/>
      </w:r>
      <w:r w:rsidR="008A4EA5">
        <w:rPr>
          <w:rFonts w:cs="Times New Roman"/>
          <w:lang w:val="en-GB"/>
        </w:rPr>
        <w:t xml:space="preserve">onal </w:t>
      </w:r>
      <w:r w:rsidR="002731D1">
        <w:rPr>
          <w:rFonts w:cs="Times New Roman"/>
          <w:lang w:val="en-GB"/>
        </w:rPr>
        <w:t>che</w:t>
      </w:r>
      <w:r w:rsidR="00A63091">
        <w:rPr>
          <w:rFonts w:cs="Times New Roman"/>
          <w:lang w:val="en-GB"/>
        </w:rPr>
        <w:t>c</w:t>
      </w:r>
      <w:r w:rsidR="002731D1">
        <w:rPr>
          <w:rFonts w:cs="Times New Roman"/>
          <w:lang w:val="en-GB"/>
        </w:rPr>
        <w:t>klist for implementation of Audit trail review.</w:t>
      </w:r>
      <w:r w:rsidR="00E257B8">
        <w:rPr>
          <w:rFonts w:cs="Times New Roman"/>
          <w:lang w:val="en-GB"/>
        </w:rPr>
        <w:t xml:space="preserve"> </w:t>
      </w:r>
    </w:p>
    <w:p w:rsidR="00C6579B" w:rsidRDefault="00645603" w:rsidP="003C434F">
      <w:pPr>
        <w:spacing w:after="0" w:line="240" w:lineRule="auto"/>
        <w:jc w:val="both"/>
        <w:rPr>
          <w:rFonts w:cs="Times New Roman"/>
          <w:lang w:val="en-GB"/>
        </w:rPr>
      </w:pPr>
      <w:r>
        <w:t xml:space="preserve">As you </w:t>
      </w:r>
      <w:r w:rsidR="00793F62">
        <w:t xml:space="preserve">probably </w:t>
      </w:r>
      <w:r w:rsidR="00D4142A">
        <w:t>know</w:t>
      </w:r>
      <w:r w:rsidR="00813024">
        <w:rPr>
          <w:rFonts w:cs="Times New Roman"/>
          <w:lang w:val="en-GB"/>
        </w:rPr>
        <w:t>,</w:t>
      </w:r>
      <w:r w:rsidRPr="00793F62">
        <w:rPr>
          <w:rFonts w:cs="Times New Roman"/>
          <w:lang w:val="en-GB"/>
        </w:rPr>
        <w:t xml:space="preserve"> the purpose of the Audit Trail review is to identify</w:t>
      </w:r>
      <w:r w:rsidR="00C6579B">
        <w:rPr>
          <w:rFonts w:cs="Times New Roman"/>
          <w:lang w:val="en-GB"/>
        </w:rPr>
        <w:t>:</w:t>
      </w:r>
    </w:p>
    <w:p w:rsidR="00C6579B" w:rsidRDefault="00645603" w:rsidP="003C434F">
      <w:pPr>
        <w:spacing w:after="0" w:line="240" w:lineRule="auto"/>
        <w:jc w:val="both"/>
        <w:rPr>
          <w:rFonts w:cs="Times New Roman"/>
          <w:lang w:val="en-GB"/>
        </w:rPr>
      </w:pPr>
      <w:r w:rsidRPr="00793F62">
        <w:rPr>
          <w:rFonts w:cs="Times New Roman"/>
          <w:lang w:val="en-GB"/>
        </w:rPr>
        <w:t xml:space="preserve"> </w:t>
      </w:r>
    </w:p>
    <w:p w:rsidR="00C6579B" w:rsidRDefault="00645603" w:rsidP="00C6579B">
      <w:pPr>
        <w:pStyle w:val="ListParagraph"/>
        <w:numPr>
          <w:ilvl w:val="0"/>
          <w:numId w:val="3"/>
        </w:numPr>
        <w:spacing w:after="0" w:line="240" w:lineRule="auto"/>
        <w:rPr>
          <w:rFonts w:cs="Times New Roman"/>
          <w:lang w:val="en-GB"/>
        </w:rPr>
      </w:pPr>
      <w:r w:rsidRPr="00C6579B">
        <w:rPr>
          <w:rFonts w:cs="Times New Roman"/>
          <w:lang w:val="en-GB"/>
        </w:rPr>
        <w:t>intentional manipulation of data</w:t>
      </w:r>
    </w:p>
    <w:p w:rsidR="00C6579B" w:rsidRDefault="00645603" w:rsidP="00C6579B">
      <w:pPr>
        <w:pStyle w:val="ListParagraph"/>
        <w:numPr>
          <w:ilvl w:val="0"/>
          <w:numId w:val="3"/>
        </w:numPr>
        <w:spacing w:after="0" w:line="240" w:lineRule="auto"/>
        <w:rPr>
          <w:rFonts w:cs="Times New Roman"/>
          <w:lang w:val="en-GB"/>
        </w:rPr>
      </w:pPr>
      <w:r w:rsidRPr="00C6579B">
        <w:rPr>
          <w:rFonts w:cs="Times New Roman"/>
          <w:lang w:val="en-GB"/>
        </w:rPr>
        <w:t>out of compliance production</w:t>
      </w:r>
    </w:p>
    <w:p w:rsidR="00C6579B" w:rsidRDefault="00793F62" w:rsidP="00C6579B">
      <w:pPr>
        <w:pStyle w:val="ListParagraph"/>
        <w:numPr>
          <w:ilvl w:val="0"/>
          <w:numId w:val="3"/>
        </w:numPr>
        <w:spacing w:after="0" w:line="240" w:lineRule="auto"/>
        <w:rPr>
          <w:rFonts w:cs="Times New Roman"/>
          <w:lang w:val="en-GB"/>
        </w:rPr>
      </w:pPr>
      <w:r w:rsidRPr="00C6579B">
        <w:rPr>
          <w:rFonts w:cs="Times New Roman"/>
          <w:lang w:val="en-GB"/>
        </w:rPr>
        <w:t>bad alignment with the data integrity regulatives</w:t>
      </w:r>
    </w:p>
    <w:p w:rsidR="00C6579B" w:rsidRDefault="00C6579B" w:rsidP="00C6579B">
      <w:pPr>
        <w:spacing w:after="0" w:line="240" w:lineRule="auto"/>
        <w:jc w:val="both"/>
        <w:rPr>
          <w:rFonts w:cs="Times New Roman"/>
          <w:lang w:val="en-GB"/>
        </w:rPr>
      </w:pPr>
    </w:p>
    <w:p w:rsidR="00645603" w:rsidRPr="00C6579B" w:rsidRDefault="00793F62" w:rsidP="00C6579B">
      <w:pPr>
        <w:spacing w:after="0" w:line="240" w:lineRule="auto"/>
        <w:jc w:val="both"/>
        <w:rPr>
          <w:rFonts w:cs="Times New Roman"/>
          <w:lang w:val="en-GB"/>
        </w:rPr>
      </w:pPr>
      <w:r w:rsidRPr="00C6579B">
        <w:rPr>
          <w:rFonts w:cs="Times New Roman"/>
          <w:lang w:val="en-GB"/>
        </w:rPr>
        <w:t xml:space="preserve">As a benefit we avoid spreading our most valuable and secret data, without our knowledge. </w:t>
      </w:r>
    </w:p>
    <w:p w:rsidR="00793F62" w:rsidRDefault="00793F62" w:rsidP="003C434F">
      <w:pPr>
        <w:spacing w:after="0" w:line="240" w:lineRule="auto"/>
        <w:jc w:val="both"/>
      </w:pPr>
    </w:p>
    <w:p w:rsidR="00F164A8" w:rsidRDefault="001C3885" w:rsidP="003C434F">
      <w:pPr>
        <w:spacing w:after="0" w:line="240" w:lineRule="auto"/>
        <w:jc w:val="both"/>
      </w:pPr>
      <w:r>
        <w:t xml:space="preserve">When implementing Audit Trail </w:t>
      </w:r>
      <w:r w:rsidR="008A4EA5">
        <w:t>review in the organi</w:t>
      </w:r>
      <w:r w:rsidR="003C608F">
        <w:softHyphen/>
      </w:r>
      <w:r w:rsidR="008A4EA5">
        <w:t>zation,</w:t>
      </w:r>
      <w:r>
        <w:t xml:space="preserve"> it is important to understand the process of the audit</w:t>
      </w:r>
      <w:r w:rsidR="00FF4BA4">
        <w:t>-</w:t>
      </w:r>
      <w:r>
        <w:t>trail generation</w:t>
      </w:r>
      <w:r w:rsidR="008A4EA5">
        <w:t>. This includes under</w:t>
      </w:r>
      <w:r w:rsidR="008A4EA5">
        <w:softHyphen/>
        <w:t xml:space="preserve">standing </w:t>
      </w:r>
      <w:r>
        <w:t xml:space="preserve">which log files fulfil the requirements for being an audit trail. </w:t>
      </w:r>
      <w:r w:rsidR="00340A1C">
        <w:t>A</w:t>
      </w:r>
      <w:r w:rsidR="001E7513">
        <w:t xml:space="preserve"> log file and an audit trail </w:t>
      </w:r>
      <w:r w:rsidR="00D10471">
        <w:t>is not</w:t>
      </w:r>
      <w:r w:rsidR="001E7513">
        <w:t xml:space="preserve"> the same</w:t>
      </w:r>
      <w:r w:rsidR="00D10471">
        <w:t>. For</w:t>
      </w:r>
      <w:r w:rsidR="001E7513">
        <w:t xml:space="preserve"> a log file to be valid as an audit trail, </w:t>
      </w:r>
      <w:r w:rsidR="00D10471">
        <w:t xml:space="preserve">the </w:t>
      </w:r>
      <w:r w:rsidR="001E7513">
        <w:t>generation and contents must be qualified. Once the relevant data to combine in the audit trail review are identified, it must be id</w:t>
      </w:r>
      <w:r w:rsidR="001B4DA1">
        <w:t>entified where (and if) data is</w:t>
      </w:r>
      <w:r w:rsidR="001E7513">
        <w:t xml:space="preserve"> available. When the </w:t>
      </w:r>
      <w:r w:rsidR="00D10471">
        <w:t xml:space="preserve">relevant </w:t>
      </w:r>
      <w:r w:rsidR="001E7513">
        <w:t>log files</w:t>
      </w:r>
      <w:r w:rsidR="00340A1C">
        <w:t>,</w:t>
      </w:r>
      <w:r w:rsidR="001E7513">
        <w:t xml:space="preserve"> </w:t>
      </w:r>
      <w:r w:rsidR="00E343D6">
        <w:t>holding the data</w:t>
      </w:r>
      <w:r w:rsidR="00340A1C">
        <w:t>,</w:t>
      </w:r>
      <w:r w:rsidR="00E343D6">
        <w:t xml:space="preserve"> are found</w:t>
      </w:r>
      <w:r w:rsidR="001E7513">
        <w:t>, qualification of these must be ensured.</w:t>
      </w:r>
    </w:p>
    <w:p w:rsidR="00F41D92" w:rsidRDefault="00F41D92" w:rsidP="003C434F">
      <w:pPr>
        <w:spacing w:after="0" w:line="240" w:lineRule="auto"/>
        <w:jc w:val="both"/>
      </w:pPr>
    </w:p>
    <w:p w:rsidR="00F41D92" w:rsidRDefault="00F41D92" w:rsidP="003C434F">
      <w:pPr>
        <w:spacing w:after="0" w:line="240" w:lineRule="auto"/>
        <w:jc w:val="both"/>
      </w:pPr>
      <w:r>
        <w:t>It may (if audit trail review is considered adequately early in the process</w:t>
      </w:r>
      <w:r w:rsidR="00D10471">
        <w:t>, and yes, it must be considered as early as the basic design and requirement development phases</w:t>
      </w:r>
      <w:r>
        <w:t>) be required to post additional URS requirements to system vendors</w:t>
      </w:r>
      <w:r w:rsidR="001B4DA1">
        <w:t>.</w:t>
      </w:r>
      <w:r w:rsidR="00C023C3">
        <w:t xml:space="preserve"> This is </w:t>
      </w:r>
      <w:r w:rsidR="00C023C3" w:rsidRPr="00C023C3">
        <w:t>to ensure that the individual systems will generate an appropriate and useful audit trail.</w:t>
      </w:r>
    </w:p>
    <w:p w:rsidR="003C434F" w:rsidRDefault="003C434F" w:rsidP="003C434F">
      <w:pPr>
        <w:spacing w:after="0" w:line="240" w:lineRule="auto"/>
        <w:jc w:val="both"/>
      </w:pPr>
    </w:p>
    <w:p w:rsidR="003C434F" w:rsidRDefault="003C434F" w:rsidP="003C434F">
      <w:pPr>
        <w:spacing w:after="0" w:line="240" w:lineRule="auto"/>
        <w:jc w:val="both"/>
      </w:pPr>
      <w:r>
        <w:t>Solid “rules” for what to review for</w:t>
      </w:r>
      <w:r w:rsidR="001B4DA1">
        <w:t>,</w:t>
      </w:r>
      <w:r>
        <w:t xml:space="preserve"> must be defined</w:t>
      </w:r>
      <w:r w:rsidR="00C023C3">
        <w:t xml:space="preserve">, for example via a </w:t>
      </w:r>
      <w:proofErr w:type="gramStart"/>
      <w:r w:rsidR="00C023C3">
        <w:t>risk based</w:t>
      </w:r>
      <w:proofErr w:type="gramEnd"/>
      <w:r w:rsidR="00C023C3">
        <w:t xml:space="preserve"> approach</w:t>
      </w:r>
      <w:r>
        <w:t>. It is relatively easy to find that someone tried to log in 3 times in a row and was rejected every time, if it is well defined what to look for. It is much harder to identify “suspicious behavior” if it is not defined what that may be.</w:t>
      </w:r>
      <w:r w:rsidR="00340A1C">
        <w:t xml:space="preserve"> “Rules” must be concrete and meaningful. </w:t>
      </w:r>
      <w:r w:rsidR="000F6FBA">
        <w:t>In general, i</w:t>
      </w:r>
      <w:r w:rsidR="00340A1C">
        <w:t>t is more important to know if someone who was known not to be in the building logged</w:t>
      </w:r>
      <w:r w:rsidR="000F6FBA">
        <w:t>-</w:t>
      </w:r>
      <w:r w:rsidR="00340A1C">
        <w:t>in, than it is to know that someone was denied a login</w:t>
      </w:r>
      <w:r w:rsidR="000F6FBA">
        <w:t>, because the first indicates out of compliance behavior, the second shows that the access control works as intended, or that someone forgot their password</w:t>
      </w:r>
      <w:r w:rsidR="00340A1C">
        <w:t xml:space="preserve">. </w:t>
      </w:r>
    </w:p>
    <w:p w:rsidR="003C434F" w:rsidRDefault="003C434F" w:rsidP="003C434F">
      <w:pPr>
        <w:spacing w:after="0" w:line="240" w:lineRule="auto"/>
        <w:jc w:val="both"/>
      </w:pPr>
    </w:p>
    <w:p w:rsidR="00C87C3E" w:rsidRDefault="00F41D92" w:rsidP="003C434F">
      <w:pPr>
        <w:spacing w:after="0" w:line="240" w:lineRule="auto"/>
        <w:jc w:val="both"/>
      </w:pPr>
      <w:r>
        <w:t>With qualified data available</w:t>
      </w:r>
      <w:r w:rsidR="003C434F">
        <w:t xml:space="preserve">, the review procedure can be written. Methods (e.g. the main issue </w:t>
      </w:r>
      <w:r w:rsidR="001B4DA1">
        <w:t xml:space="preserve">about using an automated method, </w:t>
      </w:r>
      <w:r w:rsidR="003C434F">
        <w:t>which is cheaper in the long run, or a manual method which is easy and cheap to implement) must be decided.</w:t>
      </w:r>
      <w:r w:rsidR="008A4EA5">
        <w:t xml:space="preserve"> </w:t>
      </w:r>
    </w:p>
    <w:p w:rsidR="00C87C3E" w:rsidRDefault="00C87C3E" w:rsidP="003C434F">
      <w:pPr>
        <w:spacing w:after="0" w:line="240" w:lineRule="auto"/>
        <w:jc w:val="both"/>
      </w:pPr>
    </w:p>
    <w:p w:rsidR="00793F62" w:rsidRDefault="008A4EA5" w:rsidP="003C434F">
      <w:pPr>
        <w:spacing w:after="0" w:line="240" w:lineRule="auto"/>
        <w:jc w:val="both"/>
      </w:pPr>
      <w:r>
        <w:t>T</w:t>
      </w:r>
      <w:r w:rsidRPr="008A4EA5">
        <w:t xml:space="preserve">hings to take into consideration: If the manual method is selected, a thorough training of the reviewers must be performed in order to secure an acceptable compliance. Audit trail reviewing is tedious and requires experienced personnel. However, if the automated approach is selected it will </w:t>
      </w:r>
      <w:r w:rsidRPr="008A4EA5">
        <w:lastRenderedPageBreak/>
        <w:t>enforce the same compliance level over time regardless of changes in e.g. personnel and organization.</w:t>
      </w:r>
    </w:p>
    <w:p w:rsidR="00F17F62" w:rsidRDefault="00F17F62" w:rsidP="003C434F">
      <w:pPr>
        <w:spacing w:after="0" w:line="240" w:lineRule="auto"/>
        <w:jc w:val="both"/>
      </w:pPr>
    </w:p>
    <w:p w:rsidR="008A4EA5" w:rsidRDefault="003C434F" w:rsidP="003C434F">
      <w:pPr>
        <w:spacing w:after="0" w:line="240" w:lineRule="auto"/>
        <w:jc w:val="both"/>
      </w:pPr>
      <w:r>
        <w:t>The form</w:t>
      </w:r>
      <w:r w:rsidR="00340A1C">
        <w:t xml:space="preserve"> in section 3 </w:t>
      </w:r>
      <w:proofErr w:type="gramStart"/>
      <w:r w:rsidR="00C73C58">
        <w:t xml:space="preserve">can be </w:t>
      </w:r>
      <w:bookmarkStart w:id="0" w:name="_GoBack"/>
      <w:bookmarkEnd w:id="0"/>
      <w:r w:rsidR="00C73C58">
        <w:t>used</w:t>
      </w:r>
      <w:proofErr w:type="gramEnd"/>
      <w:r w:rsidR="00C73C58">
        <w:t xml:space="preserve"> as a rough check</w:t>
      </w:r>
      <w:r>
        <w:t>list for the implementation of audit trail reviews</w:t>
      </w:r>
      <w:r w:rsidR="00D10471">
        <w:t>: The form g</w:t>
      </w:r>
      <w:r>
        <w:t>iv</w:t>
      </w:r>
      <w:r w:rsidR="00D10471">
        <w:t>e</w:t>
      </w:r>
      <w:r w:rsidR="00813024">
        <w:t>s</w:t>
      </w:r>
      <w:r>
        <w:t xml:space="preserve"> some structure</w:t>
      </w:r>
      <w:r w:rsidR="00D10471">
        <w:t xml:space="preserve"> and path forward</w:t>
      </w:r>
      <w:r>
        <w:t xml:space="preserve"> to the considerations and work to be performed</w:t>
      </w:r>
      <w:r w:rsidR="006B6993">
        <w:t>,</w:t>
      </w:r>
      <w:r>
        <w:t xml:space="preserve"> befo</w:t>
      </w:r>
      <w:r w:rsidR="008A4EA5">
        <w:t>re easy and manageable reviews</w:t>
      </w:r>
      <w:r w:rsidR="005747E5">
        <w:t xml:space="preserve"> can be performed</w:t>
      </w:r>
      <w:r w:rsidR="008A4EA5">
        <w:t>.</w:t>
      </w:r>
    </w:p>
    <w:p w:rsidR="008A4EA5" w:rsidRDefault="008A4EA5" w:rsidP="00C6579B">
      <w:pPr>
        <w:keepNext/>
        <w:spacing w:after="0" w:line="240" w:lineRule="auto"/>
        <w:jc w:val="both"/>
        <w:outlineLvl w:val="0"/>
        <w:rPr>
          <w:rFonts w:cs="Times New Roman"/>
          <w:b/>
          <w:bCs/>
          <w:lang w:val="en-GB"/>
        </w:rPr>
      </w:pPr>
    </w:p>
    <w:p w:rsidR="00C6579B" w:rsidRDefault="00C6579B" w:rsidP="00F17F62">
      <w:pPr>
        <w:keepNext/>
        <w:numPr>
          <w:ilvl w:val="0"/>
          <w:numId w:val="4"/>
        </w:numPr>
        <w:spacing w:after="0" w:line="240" w:lineRule="auto"/>
        <w:jc w:val="both"/>
        <w:outlineLvl w:val="0"/>
        <w:rPr>
          <w:rFonts w:cs="Times New Roman"/>
          <w:b/>
          <w:bCs/>
          <w:lang w:val="en-GB"/>
        </w:rPr>
      </w:pPr>
      <w:r>
        <w:rPr>
          <w:rFonts w:cs="Times New Roman"/>
          <w:b/>
          <w:bCs/>
          <w:lang w:val="en-GB"/>
        </w:rPr>
        <w:t>Use of this check list</w:t>
      </w:r>
    </w:p>
    <w:p w:rsidR="00C6579B" w:rsidRPr="00C6579B" w:rsidRDefault="00C6579B" w:rsidP="00C6579B">
      <w:pPr>
        <w:jc w:val="both"/>
        <w:rPr>
          <w:rFonts w:cs="Times New Roman"/>
          <w:lang w:val="en-GB"/>
        </w:rPr>
      </w:pPr>
    </w:p>
    <w:p w:rsidR="00C6579B" w:rsidRDefault="00340A1C" w:rsidP="00C6579B">
      <w:pPr>
        <w:jc w:val="both"/>
        <w:rPr>
          <w:rFonts w:cs="Times New Roman"/>
          <w:lang w:val="en-GB"/>
        </w:rPr>
      </w:pPr>
      <w:r>
        <w:rPr>
          <w:rFonts w:cs="Times New Roman"/>
          <w:lang w:val="en-GB"/>
        </w:rPr>
        <w:t>This check</w:t>
      </w:r>
      <w:r w:rsidR="00C6579B" w:rsidRPr="00C6579B">
        <w:rPr>
          <w:rFonts w:cs="Times New Roman"/>
          <w:lang w:val="en-GB"/>
        </w:rPr>
        <w:t xml:space="preserve">list is </w:t>
      </w:r>
      <w:r w:rsidR="00C6579B">
        <w:rPr>
          <w:rFonts w:cs="Times New Roman"/>
          <w:lang w:val="en-GB"/>
        </w:rPr>
        <w:t>the current thin</w:t>
      </w:r>
      <w:r>
        <w:rPr>
          <w:rFonts w:cs="Times New Roman"/>
          <w:lang w:val="en-GB"/>
        </w:rPr>
        <w:t>king of Stage One Computing A/S</w:t>
      </w:r>
      <w:r w:rsidR="00C6579B">
        <w:rPr>
          <w:rFonts w:cs="Times New Roman"/>
          <w:lang w:val="en-GB"/>
        </w:rPr>
        <w:t>, and is not to be considered as the final and ultimate explanation to all audit trail review challenges. Any system will have significantly more challenges and nuances than this template can possibly cover, so use it wisely with your own data.</w:t>
      </w:r>
    </w:p>
    <w:p w:rsidR="00C6579B" w:rsidRDefault="00C6579B" w:rsidP="00C6579B">
      <w:pPr>
        <w:jc w:val="both"/>
        <w:rPr>
          <w:rFonts w:cs="Times New Roman"/>
          <w:lang w:val="en-GB"/>
        </w:rPr>
      </w:pPr>
      <w:r>
        <w:rPr>
          <w:rFonts w:cs="Times New Roman"/>
          <w:lang w:val="en-GB"/>
        </w:rPr>
        <w:t>The checklist is free to use as you wish, but please send us a kind taught, and feel free to contact us for any questions and/or comments:</w:t>
      </w:r>
    </w:p>
    <w:p w:rsidR="00C6579B" w:rsidRDefault="00C6579B" w:rsidP="00C6579B">
      <w:pPr>
        <w:spacing w:after="0" w:line="240" w:lineRule="auto"/>
        <w:ind w:left="284"/>
        <w:jc w:val="both"/>
        <w:rPr>
          <w:rFonts w:cs="Times New Roman"/>
          <w:lang w:val="en-GB"/>
        </w:rPr>
      </w:pPr>
      <w:r>
        <w:rPr>
          <w:rFonts w:cs="Times New Roman"/>
          <w:lang w:val="en-GB"/>
        </w:rPr>
        <w:t>Stage One Computing A/S</w:t>
      </w:r>
    </w:p>
    <w:p w:rsidR="00C6579B" w:rsidRPr="00813024" w:rsidRDefault="00C6579B" w:rsidP="00C6579B">
      <w:pPr>
        <w:spacing w:after="0" w:line="240" w:lineRule="auto"/>
        <w:ind w:left="284"/>
        <w:jc w:val="both"/>
        <w:rPr>
          <w:rFonts w:cs="Times New Roman"/>
        </w:rPr>
      </w:pPr>
      <w:proofErr w:type="spellStart"/>
      <w:r w:rsidRPr="00813024">
        <w:rPr>
          <w:rFonts w:cs="Times New Roman"/>
        </w:rPr>
        <w:t>Lejrvej</w:t>
      </w:r>
      <w:proofErr w:type="spellEnd"/>
      <w:r w:rsidRPr="00813024">
        <w:rPr>
          <w:rFonts w:cs="Times New Roman"/>
        </w:rPr>
        <w:t xml:space="preserve"> 17, Kirke </w:t>
      </w:r>
      <w:proofErr w:type="spellStart"/>
      <w:r w:rsidRPr="00813024">
        <w:rPr>
          <w:rFonts w:cs="Times New Roman"/>
        </w:rPr>
        <w:t>Værløse</w:t>
      </w:r>
      <w:proofErr w:type="spellEnd"/>
    </w:p>
    <w:p w:rsidR="00C6579B" w:rsidRPr="00813024" w:rsidRDefault="00C6579B" w:rsidP="00C6579B">
      <w:pPr>
        <w:spacing w:after="0" w:line="240" w:lineRule="auto"/>
        <w:ind w:left="284"/>
        <w:jc w:val="both"/>
        <w:rPr>
          <w:rFonts w:cs="Times New Roman"/>
        </w:rPr>
      </w:pPr>
      <w:r w:rsidRPr="00813024">
        <w:rPr>
          <w:rFonts w:cs="Times New Roman"/>
        </w:rPr>
        <w:t xml:space="preserve"> DK-3500 </w:t>
      </w:r>
      <w:proofErr w:type="spellStart"/>
      <w:r w:rsidRPr="00813024">
        <w:rPr>
          <w:rFonts w:cs="Times New Roman"/>
        </w:rPr>
        <w:t>Værløse</w:t>
      </w:r>
      <w:proofErr w:type="spellEnd"/>
    </w:p>
    <w:p w:rsidR="00C6579B" w:rsidRPr="00813024" w:rsidRDefault="00C6579B" w:rsidP="00C6579B">
      <w:pPr>
        <w:spacing w:after="0" w:line="240" w:lineRule="auto"/>
        <w:ind w:left="284"/>
        <w:jc w:val="both"/>
        <w:rPr>
          <w:rFonts w:cs="Times New Roman"/>
        </w:rPr>
      </w:pPr>
      <w:r w:rsidRPr="00813024">
        <w:rPr>
          <w:rFonts w:cs="Times New Roman"/>
        </w:rPr>
        <w:t>+45 47382038</w:t>
      </w:r>
    </w:p>
    <w:p w:rsidR="00C6579B" w:rsidRPr="00813024" w:rsidRDefault="00C6579B" w:rsidP="00C6579B">
      <w:pPr>
        <w:spacing w:after="0" w:line="240" w:lineRule="auto"/>
        <w:ind w:left="284"/>
        <w:jc w:val="both"/>
        <w:rPr>
          <w:rFonts w:cs="Times New Roman"/>
        </w:rPr>
      </w:pPr>
      <w:r w:rsidRPr="00813024">
        <w:rPr>
          <w:rFonts w:cs="Times New Roman"/>
        </w:rPr>
        <w:t>info@stageone.dk</w:t>
      </w:r>
    </w:p>
    <w:p w:rsidR="00C87C3E" w:rsidRPr="00813024" w:rsidRDefault="00C87C3E" w:rsidP="00C6579B">
      <w:pPr>
        <w:spacing w:after="0" w:line="240" w:lineRule="auto"/>
        <w:ind w:left="284"/>
        <w:jc w:val="both"/>
        <w:rPr>
          <w:rFonts w:cs="Times New Roman"/>
        </w:rPr>
      </w:pPr>
    </w:p>
    <w:p w:rsidR="00C87C3E" w:rsidRDefault="00C87C3E" w:rsidP="00C87C3E">
      <w:pPr>
        <w:jc w:val="both"/>
        <w:rPr>
          <w:rFonts w:cs="Times New Roman"/>
          <w:lang w:val="en-GB"/>
        </w:rPr>
      </w:pPr>
      <w:r w:rsidRPr="00C87C3E">
        <w:rPr>
          <w:rFonts w:cs="Times New Roman"/>
          <w:lang w:val="en-GB"/>
        </w:rPr>
        <w:t xml:space="preserve">Should you consider implementing automated audit trail review, we can also supply you with both consultancy and a technical </w:t>
      </w:r>
      <w:r w:rsidR="00340A1C" w:rsidRPr="00C87C3E">
        <w:rPr>
          <w:rFonts w:cs="Times New Roman"/>
          <w:lang w:val="en-GB"/>
        </w:rPr>
        <w:t>solution</w:t>
      </w:r>
      <w:r w:rsidRPr="00C87C3E">
        <w:rPr>
          <w:rFonts w:cs="Times New Roman"/>
          <w:lang w:val="en-GB"/>
        </w:rPr>
        <w:t>.</w:t>
      </w:r>
    </w:p>
    <w:p w:rsidR="00680F94" w:rsidRDefault="00680F94" w:rsidP="00C87C3E">
      <w:pPr>
        <w:jc w:val="both"/>
        <w:rPr>
          <w:rFonts w:cs="Times New Roman"/>
          <w:lang w:val="en-GB"/>
        </w:rPr>
      </w:pPr>
    </w:p>
    <w:p w:rsidR="00680F94" w:rsidRDefault="00680F94" w:rsidP="00680F94">
      <w:pPr>
        <w:keepNext/>
        <w:numPr>
          <w:ilvl w:val="0"/>
          <w:numId w:val="4"/>
        </w:numPr>
        <w:spacing w:after="0" w:line="240" w:lineRule="auto"/>
        <w:jc w:val="both"/>
        <w:outlineLvl w:val="0"/>
        <w:rPr>
          <w:rFonts w:cs="Times New Roman"/>
          <w:b/>
          <w:bCs/>
          <w:lang w:val="en-GB"/>
        </w:rPr>
      </w:pPr>
      <w:r w:rsidRPr="00680F94">
        <w:rPr>
          <w:rFonts w:cs="Times New Roman"/>
          <w:b/>
          <w:bCs/>
          <w:lang w:val="en-GB"/>
        </w:rPr>
        <w:t>Change log</w:t>
      </w:r>
    </w:p>
    <w:p w:rsidR="00D4142A" w:rsidRPr="00D4142A" w:rsidRDefault="00D4142A" w:rsidP="00D4142A">
      <w:pPr>
        <w:jc w:val="both"/>
        <w:rPr>
          <w:rFonts w:cs="Times New Roman"/>
          <w:lang w:val="en-GB"/>
        </w:rPr>
      </w:pP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846"/>
        <w:gridCol w:w="6662"/>
        <w:gridCol w:w="1412"/>
      </w:tblGrid>
      <w:tr w:rsidR="00DC1685" w:rsidRPr="00D4142A" w:rsidTr="00D4142A">
        <w:tc>
          <w:tcPr>
            <w:tcW w:w="846" w:type="dxa"/>
            <w:shd w:val="clear" w:color="auto" w:fill="D9E2F3" w:themeFill="accent1" w:themeFillTint="33"/>
          </w:tcPr>
          <w:p w:rsidR="00DC1685" w:rsidRPr="00D4142A" w:rsidRDefault="00DC1685" w:rsidP="00C87C3E">
            <w:pPr>
              <w:jc w:val="both"/>
              <w:rPr>
                <w:rFonts w:cs="Times New Roman"/>
                <w:sz w:val="16"/>
                <w:szCs w:val="16"/>
                <w:lang w:val="en-GB"/>
              </w:rPr>
            </w:pPr>
            <w:r w:rsidRPr="00D4142A">
              <w:rPr>
                <w:rFonts w:cs="Times New Roman"/>
                <w:sz w:val="16"/>
                <w:szCs w:val="16"/>
                <w:lang w:val="en-GB"/>
              </w:rPr>
              <w:t>Version</w:t>
            </w:r>
          </w:p>
        </w:tc>
        <w:tc>
          <w:tcPr>
            <w:tcW w:w="6662" w:type="dxa"/>
            <w:shd w:val="clear" w:color="auto" w:fill="D9E2F3" w:themeFill="accent1" w:themeFillTint="33"/>
          </w:tcPr>
          <w:p w:rsidR="00DC1685" w:rsidRPr="00D4142A" w:rsidRDefault="00D4142A" w:rsidP="00C87C3E">
            <w:pPr>
              <w:jc w:val="both"/>
              <w:rPr>
                <w:rFonts w:cs="Times New Roman"/>
                <w:sz w:val="16"/>
                <w:szCs w:val="16"/>
                <w:lang w:val="en-GB"/>
              </w:rPr>
            </w:pPr>
            <w:r w:rsidRPr="00D4142A">
              <w:rPr>
                <w:rFonts w:cs="Times New Roman"/>
                <w:sz w:val="16"/>
                <w:szCs w:val="16"/>
                <w:lang w:val="en-GB"/>
              </w:rPr>
              <w:t>Changes</w:t>
            </w:r>
          </w:p>
        </w:tc>
        <w:tc>
          <w:tcPr>
            <w:tcW w:w="1412" w:type="dxa"/>
            <w:shd w:val="clear" w:color="auto" w:fill="D9E2F3" w:themeFill="accent1" w:themeFillTint="33"/>
          </w:tcPr>
          <w:p w:rsidR="00DC1685" w:rsidRPr="00D4142A" w:rsidRDefault="00D4142A" w:rsidP="00D4142A">
            <w:pPr>
              <w:jc w:val="right"/>
              <w:rPr>
                <w:rFonts w:cs="Times New Roman"/>
                <w:sz w:val="16"/>
                <w:szCs w:val="16"/>
                <w:lang w:val="en-GB"/>
              </w:rPr>
            </w:pPr>
            <w:r w:rsidRPr="00D4142A">
              <w:rPr>
                <w:rFonts w:cs="Times New Roman"/>
                <w:sz w:val="16"/>
                <w:szCs w:val="16"/>
                <w:lang w:val="en-GB"/>
              </w:rPr>
              <w:t xml:space="preserve">Date / </w:t>
            </w:r>
            <w:proofErr w:type="spellStart"/>
            <w:r w:rsidRPr="00D4142A">
              <w:rPr>
                <w:rFonts w:cs="Times New Roman"/>
                <w:sz w:val="16"/>
                <w:szCs w:val="16"/>
                <w:lang w:val="en-GB"/>
              </w:rPr>
              <w:t>Init</w:t>
            </w:r>
            <w:proofErr w:type="spellEnd"/>
          </w:p>
        </w:tc>
      </w:tr>
      <w:tr w:rsidR="00D4142A" w:rsidRPr="00D4142A" w:rsidTr="00D4142A">
        <w:tc>
          <w:tcPr>
            <w:tcW w:w="846" w:type="dxa"/>
          </w:tcPr>
          <w:p w:rsidR="00D4142A" w:rsidRPr="00D4142A" w:rsidRDefault="00D4142A" w:rsidP="00C87C3E">
            <w:pPr>
              <w:jc w:val="both"/>
              <w:rPr>
                <w:rFonts w:cs="Times New Roman"/>
                <w:sz w:val="16"/>
                <w:szCs w:val="16"/>
                <w:lang w:val="en-GB"/>
              </w:rPr>
            </w:pPr>
            <w:r>
              <w:rPr>
                <w:rFonts w:cs="Times New Roman"/>
                <w:sz w:val="16"/>
                <w:szCs w:val="16"/>
                <w:lang w:val="en-GB"/>
              </w:rPr>
              <w:t>00f</w:t>
            </w:r>
          </w:p>
        </w:tc>
        <w:tc>
          <w:tcPr>
            <w:tcW w:w="6662" w:type="dxa"/>
          </w:tcPr>
          <w:p w:rsidR="00D4142A" w:rsidRPr="00D4142A" w:rsidRDefault="00D4142A" w:rsidP="00D4142A">
            <w:pPr>
              <w:pStyle w:val="ListParagraph"/>
              <w:numPr>
                <w:ilvl w:val="0"/>
                <w:numId w:val="7"/>
              </w:numPr>
              <w:ind w:left="175" w:hanging="175"/>
              <w:jc w:val="both"/>
              <w:rPr>
                <w:sz w:val="16"/>
                <w:szCs w:val="16"/>
              </w:rPr>
            </w:pPr>
            <w:r>
              <w:rPr>
                <w:sz w:val="16"/>
                <w:szCs w:val="16"/>
              </w:rPr>
              <w:t>Checklist s</w:t>
            </w:r>
            <w:r w:rsidRPr="00D4142A">
              <w:rPr>
                <w:sz w:val="16"/>
                <w:szCs w:val="16"/>
              </w:rPr>
              <w:t>ection “</w:t>
            </w:r>
            <w:r>
              <w:rPr>
                <w:sz w:val="16"/>
                <w:szCs w:val="16"/>
              </w:rPr>
              <w:t>A</w:t>
            </w:r>
            <w:r w:rsidRPr="00D4142A">
              <w:rPr>
                <w:sz w:val="16"/>
                <w:szCs w:val="16"/>
              </w:rPr>
              <w:t>llowable frequency of review</w:t>
            </w:r>
            <w:r w:rsidRPr="00D4142A">
              <w:rPr>
                <w:sz w:val="16"/>
                <w:szCs w:val="16"/>
              </w:rPr>
              <w:t>” added reference to Dec.2018 FDA Data Integrity Q&amp;A guide</w:t>
            </w:r>
            <w:r>
              <w:rPr>
                <w:sz w:val="16"/>
                <w:szCs w:val="16"/>
              </w:rPr>
              <w:t>.</w:t>
            </w:r>
          </w:p>
          <w:p w:rsidR="00D4142A" w:rsidRPr="00D4142A" w:rsidRDefault="00D4142A" w:rsidP="00D4142A">
            <w:pPr>
              <w:pStyle w:val="ListParagraph"/>
              <w:numPr>
                <w:ilvl w:val="0"/>
                <w:numId w:val="7"/>
              </w:numPr>
              <w:ind w:left="175" w:hanging="175"/>
              <w:jc w:val="both"/>
              <w:rPr>
                <w:rFonts w:cs="Times New Roman"/>
                <w:sz w:val="16"/>
                <w:szCs w:val="16"/>
                <w:lang w:val="en-GB"/>
              </w:rPr>
            </w:pPr>
            <w:r w:rsidRPr="00D4142A">
              <w:rPr>
                <w:sz w:val="16"/>
                <w:szCs w:val="16"/>
              </w:rPr>
              <w:t>Added change log.</w:t>
            </w:r>
          </w:p>
        </w:tc>
        <w:tc>
          <w:tcPr>
            <w:tcW w:w="1412" w:type="dxa"/>
          </w:tcPr>
          <w:p w:rsidR="00D4142A" w:rsidRPr="00D4142A" w:rsidRDefault="00D4142A" w:rsidP="00D4142A">
            <w:pPr>
              <w:jc w:val="right"/>
              <w:rPr>
                <w:rFonts w:cs="Times New Roman"/>
                <w:sz w:val="16"/>
                <w:szCs w:val="16"/>
                <w:lang w:val="en-GB"/>
              </w:rPr>
            </w:pPr>
            <w:r>
              <w:rPr>
                <w:rFonts w:cs="Times New Roman"/>
                <w:sz w:val="16"/>
                <w:szCs w:val="16"/>
                <w:lang w:val="en-GB"/>
              </w:rPr>
              <w:t>2018.12.14 / CXST</w:t>
            </w:r>
          </w:p>
        </w:tc>
      </w:tr>
    </w:tbl>
    <w:p w:rsidR="00680F94" w:rsidRDefault="00680F94" w:rsidP="00C87C3E">
      <w:pPr>
        <w:jc w:val="both"/>
        <w:rPr>
          <w:rFonts w:cs="Times New Roman"/>
          <w:lang w:val="en-GB"/>
        </w:rPr>
      </w:pPr>
    </w:p>
    <w:p w:rsidR="00680F94" w:rsidRPr="00C87C3E" w:rsidRDefault="00680F94" w:rsidP="00C87C3E">
      <w:pPr>
        <w:jc w:val="both"/>
        <w:rPr>
          <w:rFonts w:cs="Times New Roman"/>
          <w:lang w:val="en-GB"/>
        </w:rPr>
        <w:sectPr w:rsidR="00680F94" w:rsidRPr="00C87C3E" w:rsidSect="008A4EA5">
          <w:headerReference w:type="default" r:id="rId10"/>
          <w:footerReference w:type="default" r:id="rId11"/>
          <w:pgSz w:w="11907" w:h="16839" w:code="9"/>
          <w:pgMar w:top="1701" w:right="1134" w:bottom="1701" w:left="1843" w:header="720" w:footer="720" w:gutter="0"/>
          <w:cols w:space="720"/>
          <w:docGrid w:linePitch="360"/>
        </w:sectPr>
      </w:pPr>
    </w:p>
    <w:p w:rsidR="008A4EA5" w:rsidRPr="008A4EA5" w:rsidRDefault="008A4EA5" w:rsidP="00F17F62">
      <w:pPr>
        <w:keepNext/>
        <w:numPr>
          <w:ilvl w:val="0"/>
          <w:numId w:val="4"/>
        </w:numPr>
        <w:tabs>
          <w:tab w:val="clear" w:pos="420"/>
          <w:tab w:val="left" w:pos="0"/>
        </w:tabs>
        <w:spacing w:after="0" w:line="240" w:lineRule="auto"/>
        <w:ind w:left="-284"/>
        <w:jc w:val="both"/>
        <w:outlineLvl w:val="0"/>
        <w:rPr>
          <w:rFonts w:cs="Times New Roman"/>
          <w:b/>
          <w:bCs/>
          <w:lang w:val="en-GB"/>
        </w:rPr>
      </w:pPr>
      <w:r w:rsidRPr="008A4EA5">
        <w:rPr>
          <w:rFonts w:cs="Times New Roman"/>
          <w:b/>
          <w:bCs/>
          <w:lang w:val="en-GB"/>
        </w:rPr>
        <w:lastRenderedPageBreak/>
        <w:t>Checklist</w:t>
      </w:r>
    </w:p>
    <w:tbl>
      <w:tblPr>
        <w:tblStyle w:val="TableGrid"/>
        <w:tblW w:w="14884" w:type="dxa"/>
        <w:tblInd w:w="-714"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421"/>
        <w:gridCol w:w="6520"/>
        <w:gridCol w:w="7943"/>
      </w:tblGrid>
      <w:tr w:rsidR="00492ECB" w:rsidRPr="00200D54" w:rsidTr="00C6579B">
        <w:trPr>
          <w:cantSplit/>
          <w:tblHeader/>
        </w:trPr>
        <w:tc>
          <w:tcPr>
            <w:tcW w:w="421" w:type="dxa"/>
            <w:tcBorders>
              <w:right w:val="nil"/>
            </w:tcBorders>
            <w:shd w:val="clear" w:color="auto" w:fill="B4C6E7" w:themeFill="accent1" w:themeFillTint="66"/>
          </w:tcPr>
          <w:p w:rsidR="00492ECB" w:rsidRPr="00200D54" w:rsidRDefault="00200D54" w:rsidP="009F77A5">
            <w:pPr>
              <w:rPr>
                <w:sz w:val="16"/>
                <w:szCs w:val="16"/>
              </w:rPr>
            </w:pPr>
            <w:r>
              <w:br w:type="page"/>
            </w:r>
          </w:p>
        </w:tc>
        <w:tc>
          <w:tcPr>
            <w:tcW w:w="6520" w:type="dxa"/>
            <w:tcBorders>
              <w:left w:val="nil"/>
            </w:tcBorders>
            <w:shd w:val="clear" w:color="auto" w:fill="B4C6E7" w:themeFill="accent1" w:themeFillTint="66"/>
          </w:tcPr>
          <w:p w:rsidR="00492ECB" w:rsidRPr="00200D54" w:rsidRDefault="00200D54" w:rsidP="00200D54">
            <w:pPr>
              <w:rPr>
                <w:sz w:val="16"/>
                <w:szCs w:val="16"/>
              </w:rPr>
            </w:pPr>
            <w:r w:rsidRPr="00200D54">
              <w:rPr>
                <w:sz w:val="16"/>
                <w:szCs w:val="16"/>
              </w:rPr>
              <w:t>Topic</w:t>
            </w:r>
          </w:p>
        </w:tc>
        <w:tc>
          <w:tcPr>
            <w:tcW w:w="7943" w:type="dxa"/>
            <w:shd w:val="clear" w:color="auto" w:fill="B4C6E7" w:themeFill="accent1" w:themeFillTint="66"/>
          </w:tcPr>
          <w:p w:rsidR="00492ECB" w:rsidRPr="00200D54" w:rsidRDefault="00492ECB" w:rsidP="009F77A5">
            <w:pPr>
              <w:rPr>
                <w:sz w:val="16"/>
                <w:szCs w:val="16"/>
              </w:rPr>
            </w:pPr>
            <w:r w:rsidRPr="00200D54">
              <w:rPr>
                <w:sz w:val="16"/>
                <w:szCs w:val="16"/>
              </w:rPr>
              <w:t>Results</w:t>
            </w:r>
            <w:r w:rsidR="00200D54">
              <w:rPr>
                <w:sz w:val="16"/>
                <w:szCs w:val="16"/>
              </w:rPr>
              <w:t xml:space="preserve"> and notes</w:t>
            </w:r>
          </w:p>
        </w:tc>
      </w:tr>
      <w:tr w:rsidR="00C023C3" w:rsidRPr="00200D54" w:rsidTr="00C6579B">
        <w:trPr>
          <w:cantSplit/>
        </w:trPr>
        <w:tc>
          <w:tcPr>
            <w:tcW w:w="421" w:type="dxa"/>
            <w:tcBorders>
              <w:right w:val="nil"/>
            </w:tcBorders>
          </w:tcPr>
          <w:p w:rsidR="00C023C3" w:rsidRPr="00200D54" w:rsidRDefault="00C023C3" w:rsidP="009F77A5">
            <w:pPr>
              <w:rPr>
                <w:sz w:val="16"/>
                <w:szCs w:val="16"/>
              </w:rPr>
            </w:pPr>
            <w:r w:rsidRPr="00200D54">
              <w:rPr>
                <w:sz w:val="16"/>
                <w:szCs w:val="16"/>
              </w:rPr>
              <w:sym w:font="Wingdings" w:char="F06F"/>
            </w:r>
          </w:p>
        </w:tc>
        <w:tc>
          <w:tcPr>
            <w:tcW w:w="6520" w:type="dxa"/>
            <w:tcBorders>
              <w:left w:val="nil"/>
            </w:tcBorders>
          </w:tcPr>
          <w:p w:rsidR="00C023C3" w:rsidRPr="00200D54" w:rsidRDefault="00C023C3" w:rsidP="009F77A5">
            <w:pPr>
              <w:rPr>
                <w:sz w:val="16"/>
                <w:szCs w:val="16"/>
              </w:rPr>
            </w:pPr>
            <w:r>
              <w:rPr>
                <w:sz w:val="16"/>
                <w:szCs w:val="16"/>
              </w:rPr>
              <w:t>Identify which regulatory requirements to fulfil</w:t>
            </w:r>
          </w:p>
        </w:tc>
        <w:tc>
          <w:tcPr>
            <w:tcW w:w="7943" w:type="dxa"/>
          </w:tcPr>
          <w:p w:rsidR="00C023C3" w:rsidRPr="00200D54" w:rsidRDefault="00C023C3" w:rsidP="009F77A5">
            <w:pPr>
              <w:rPr>
                <w:sz w:val="16"/>
                <w:szCs w:val="16"/>
              </w:rPr>
            </w:pPr>
          </w:p>
        </w:tc>
      </w:tr>
      <w:tr w:rsidR="00492ECB" w:rsidRPr="00200D54" w:rsidTr="00C6579B">
        <w:trPr>
          <w:cantSplit/>
        </w:trPr>
        <w:tc>
          <w:tcPr>
            <w:tcW w:w="421" w:type="dxa"/>
            <w:tcBorders>
              <w:right w:val="nil"/>
            </w:tcBorders>
          </w:tcPr>
          <w:p w:rsidR="00492ECB" w:rsidRPr="00200D54" w:rsidRDefault="00492ECB" w:rsidP="009F77A5">
            <w:pPr>
              <w:rPr>
                <w:sz w:val="16"/>
                <w:szCs w:val="16"/>
              </w:rPr>
            </w:pPr>
            <w:r w:rsidRPr="00200D54">
              <w:rPr>
                <w:sz w:val="16"/>
                <w:szCs w:val="16"/>
              </w:rPr>
              <w:sym w:font="Wingdings" w:char="F06F"/>
            </w:r>
          </w:p>
        </w:tc>
        <w:tc>
          <w:tcPr>
            <w:tcW w:w="6520" w:type="dxa"/>
            <w:tcBorders>
              <w:left w:val="nil"/>
            </w:tcBorders>
          </w:tcPr>
          <w:p w:rsidR="00492ECB" w:rsidRPr="00200D54" w:rsidRDefault="00492ECB" w:rsidP="009F77A5">
            <w:pPr>
              <w:rPr>
                <w:sz w:val="16"/>
                <w:szCs w:val="16"/>
              </w:rPr>
            </w:pPr>
            <w:r w:rsidRPr="00200D54">
              <w:rPr>
                <w:sz w:val="16"/>
                <w:szCs w:val="16"/>
              </w:rPr>
              <w:t>Specify requirements for audit trail system to the supplier:</w:t>
            </w:r>
          </w:p>
          <w:p w:rsidR="00492ECB" w:rsidRPr="00200D54" w:rsidRDefault="00492ECB" w:rsidP="009F77A5">
            <w:pPr>
              <w:rPr>
                <w:sz w:val="16"/>
                <w:szCs w:val="16"/>
              </w:rPr>
            </w:pPr>
          </w:p>
          <w:p w:rsidR="00492ECB" w:rsidRPr="00200D54" w:rsidRDefault="00492ECB" w:rsidP="009F77A5">
            <w:pPr>
              <w:pStyle w:val="ListParagraph"/>
              <w:numPr>
                <w:ilvl w:val="0"/>
                <w:numId w:val="1"/>
              </w:numPr>
              <w:rPr>
                <w:sz w:val="16"/>
                <w:szCs w:val="16"/>
              </w:rPr>
            </w:pPr>
            <w:r w:rsidRPr="00200D54">
              <w:rPr>
                <w:sz w:val="16"/>
                <w:szCs w:val="16"/>
              </w:rPr>
              <w:t>Requirements for (uniform) formats</w:t>
            </w:r>
          </w:p>
          <w:p w:rsidR="00492ECB" w:rsidRPr="00200D54" w:rsidRDefault="00492ECB" w:rsidP="009F77A5">
            <w:pPr>
              <w:pStyle w:val="ListParagraph"/>
              <w:numPr>
                <w:ilvl w:val="0"/>
                <w:numId w:val="1"/>
              </w:numPr>
              <w:rPr>
                <w:sz w:val="16"/>
                <w:szCs w:val="16"/>
              </w:rPr>
            </w:pPr>
            <w:r w:rsidRPr="00200D54">
              <w:rPr>
                <w:sz w:val="16"/>
                <w:szCs w:val="16"/>
              </w:rPr>
              <w:t>Preferred audit trail setup (one or more pr. system)</w:t>
            </w:r>
          </w:p>
          <w:p w:rsidR="00492ECB" w:rsidRPr="00200D54" w:rsidRDefault="00492ECB" w:rsidP="009F77A5">
            <w:pPr>
              <w:pStyle w:val="ListParagraph"/>
              <w:numPr>
                <w:ilvl w:val="0"/>
                <w:numId w:val="1"/>
              </w:numPr>
              <w:rPr>
                <w:sz w:val="16"/>
                <w:szCs w:val="16"/>
              </w:rPr>
            </w:pPr>
            <w:r w:rsidRPr="00200D54">
              <w:rPr>
                <w:sz w:val="16"/>
                <w:szCs w:val="16"/>
              </w:rPr>
              <w:t>Data transfer/export functionality</w:t>
            </w:r>
          </w:p>
          <w:p w:rsidR="00492ECB" w:rsidRPr="00200D54" w:rsidRDefault="00492ECB" w:rsidP="009F77A5">
            <w:pPr>
              <w:pStyle w:val="ListParagraph"/>
              <w:numPr>
                <w:ilvl w:val="1"/>
                <w:numId w:val="1"/>
              </w:numPr>
              <w:rPr>
                <w:sz w:val="16"/>
                <w:szCs w:val="16"/>
              </w:rPr>
            </w:pPr>
            <w:r w:rsidRPr="00200D54">
              <w:rPr>
                <w:sz w:val="16"/>
                <w:szCs w:val="16"/>
              </w:rPr>
              <w:t>Manual or automated</w:t>
            </w:r>
          </w:p>
          <w:p w:rsidR="00492ECB" w:rsidRPr="00200D54" w:rsidRDefault="00492ECB" w:rsidP="009F77A5">
            <w:pPr>
              <w:pStyle w:val="ListParagraph"/>
              <w:numPr>
                <w:ilvl w:val="1"/>
                <w:numId w:val="1"/>
              </w:numPr>
              <w:rPr>
                <w:sz w:val="16"/>
                <w:szCs w:val="16"/>
              </w:rPr>
            </w:pPr>
            <w:r w:rsidRPr="00200D54">
              <w:rPr>
                <w:sz w:val="16"/>
                <w:szCs w:val="16"/>
              </w:rPr>
              <w:t>Real time/pr. Batch</w:t>
            </w:r>
          </w:p>
          <w:p w:rsidR="00492ECB" w:rsidRPr="00200D54" w:rsidRDefault="00492ECB" w:rsidP="009F77A5">
            <w:pPr>
              <w:pStyle w:val="ListParagraph"/>
              <w:numPr>
                <w:ilvl w:val="1"/>
                <w:numId w:val="1"/>
              </w:numPr>
              <w:rPr>
                <w:sz w:val="16"/>
                <w:szCs w:val="16"/>
              </w:rPr>
            </w:pPr>
            <w:r w:rsidRPr="00200D54">
              <w:rPr>
                <w:sz w:val="16"/>
                <w:szCs w:val="16"/>
              </w:rPr>
              <w:t>To other IT systems (formats accepted and interface method)</w:t>
            </w:r>
          </w:p>
          <w:p w:rsidR="00492ECB" w:rsidRPr="00200D54" w:rsidRDefault="00492ECB" w:rsidP="009F77A5">
            <w:pPr>
              <w:pStyle w:val="ListParagraph"/>
              <w:numPr>
                <w:ilvl w:val="1"/>
                <w:numId w:val="1"/>
              </w:numPr>
              <w:rPr>
                <w:sz w:val="16"/>
                <w:szCs w:val="16"/>
              </w:rPr>
            </w:pPr>
            <w:r w:rsidRPr="00200D54">
              <w:rPr>
                <w:sz w:val="16"/>
                <w:szCs w:val="16"/>
              </w:rPr>
              <w:t>Data identifier (tag number or similar)</w:t>
            </w:r>
          </w:p>
          <w:p w:rsidR="00492ECB" w:rsidRPr="00200D54" w:rsidRDefault="00492ECB" w:rsidP="001C3885">
            <w:pPr>
              <w:pStyle w:val="ListParagraph"/>
              <w:ind w:left="1440"/>
              <w:rPr>
                <w:sz w:val="16"/>
                <w:szCs w:val="16"/>
              </w:rPr>
            </w:pPr>
          </w:p>
          <w:p w:rsidR="00492ECB" w:rsidRPr="00200D54" w:rsidRDefault="00492ECB" w:rsidP="009E092C">
            <w:pPr>
              <w:pStyle w:val="ListParagraph"/>
              <w:numPr>
                <w:ilvl w:val="0"/>
                <w:numId w:val="1"/>
              </w:numPr>
              <w:rPr>
                <w:sz w:val="16"/>
                <w:szCs w:val="16"/>
              </w:rPr>
            </w:pPr>
            <w:r w:rsidRPr="00200D54">
              <w:rPr>
                <w:sz w:val="16"/>
                <w:szCs w:val="16"/>
              </w:rPr>
              <w:t>Print function required</w:t>
            </w:r>
          </w:p>
          <w:p w:rsidR="00492ECB" w:rsidRPr="00200D54" w:rsidRDefault="00492ECB" w:rsidP="009E092C">
            <w:pPr>
              <w:pStyle w:val="ListParagraph"/>
              <w:numPr>
                <w:ilvl w:val="1"/>
                <w:numId w:val="1"/>
              </w:numPr>
              <w:rPr>
                <w:sz w:val="16"/>
                <w:szCs w:val="16"/>
              </w:rPr>
            </w:pPr>
            <w:r w:rsidRPr="00200D54">
              <w:rPr>
                <w:sz w:val="16"/>
                <w:szCs w:val="16"/>
              </w:rPr>
              <w:t>Page X of Y</w:t>
            </w:r>
          </w:p>
          <w:p w:rsidR="00492ECB" w:rsidRPr="00200D54" w:rsidRDefault="00492ECB" w:rsidP="009E092C">
            <w:pPr>
              <w:pStyle w:val="ListParagraph"/>
              <w:numPr>
                <w:ilvl w:val="1"/>
                <w:numId w:val="1"/>
              </w:numPr>
              <w:rPr>
                <w:sz w:val="16"/>
                <w:szCs w:val="16"/>
              </w:rPr>
            </w:pPr>
            <w:r w:rsidRPr="00200D54">
              <w:rPr>
                <w:sz w:val="16"/>
                <w:szCs w:val="16"/>
              </w:rPr>
              <w:t>File name</w:t>
            </w:r>
          </w:p>
          <w:p w:rsidR="00492ECB" w:rsidRPr="00200D54" w:rsidRDefault="00492ECB" w:rsidP="009E092C">
            <w:pPr>
              <w:pStyle w:val="ListParagraph"/>
              <w:numPr>
                <w:ilvl w:val="1"/>
                <w:numId w:val="1"/>
              </w:numPr>
              <w:rPr>
                <w:sz w:val="16"/>
                <w:szCs w:val="16"/>
              </w:rPr>
            </w:pPr>
            <w:r w:rsidRPr="00200D54">
              <w:rPr>
                <w:sz w:val="16"/>
                <w:szCs w:val="16"/>
              </w:rPr>
              <w:t>System identifier</w:t>
            </w:r>
          </w:p>
          <w:p w:rsidR="00492ECB" w:rsidRPr="00200D54" w:rsidRDefault="00492ECB" w:rsidP="00502CCF">
            <w:pPr>
              <w:pStyle w:val="ListParagraph"/>
              <w:numPr>
                <w:ilvl w:val="1"/>
                <w:numId w:val="1"/>
              </w:numPr>
              <w:rPr>
                <w:sz w:val="16"/>
                <w:szCs w:val="16"/>
              </w:rPr>
            </w:pPr>
            <w:r w:rsidRPr="00200D54">
              <w:rPr>
                <w:sz w:val="16"/>
                <w:szCs w:val="16"/>
              </w:rPr>
              <w:t>Date and time (incl. time zone)</w:t>
            </w:r>
          </w:p>
        </w:tc>
        <w:tc>
          <w:tcPr>
            <w:tcW w:w="7943" w:type="dxa"/>
          </w:tcPr>
          <w:p w:rsidR="00492ECB" w:rsidRPr="00200D54" w:rsidRDefault="00492ECB" w:rsidP="009F77A5">
            <w:pPr>
              <w:rPr>
                <w:sz w:val="16"/>
                <w:szCs w:val="16"/>
              </w:rPr>
            </w:pPr>
          </w:p>
        </w:tc>
      </w:tr>
      <w:tr w:rsidR="00492ECB" w:rsidRPr="00200D54" w:rsidTr="00C6579B">
        <w:trPr>
          <w:cantSplit/>
        </w:trPr>
        <w:tc>
          <w:tcPr>
            <w:tcW w:w="421" w:type="dxa"/>
          </w:tcPr>
          <w:p w:rsidR="00492ECB" w:rsidRPr="00200D54" w:rsidRDefault="00492ECB" w:rsidP="009F77A5">
            <w:pPr>
              <w:rPr>
                <w:sz w:val="16"/>
                <w:szCs w:val="16"/>
              </w:rPr>
            </w:pPr>
            <w:r w:rsidRPr="00200D54">
              <w:rPr>
                <w:sz w:val="16"/>
                <w:szCs w:val="16"/>
              </w:rPr>
              <w:sym w:font="Wingdings" w:char="F06F"/>
            </w:r>
          </w:p>
        </w:tc>
        <w:tc>
          <w:tcPr>
            <w:tcW w:w="6520" w:type="dxa"/>
          </w:tcPr>
          <w:p w:rsidR="00492ECB" w:rsidRPr="00200D54" w:rsidRDefault="00492ECB" w:rsidP="009F77A5">
            <w:pPr>
              <w:rPr>
                <w:sz w:val="16"/>
                <w:szCs w:val="16"/>
              </w:rPr>
            </w:pPr>
            <w:r w:rsidRPr="00200D54">
              <w:rPr>
                <w:sz w:val="16"/>
                <w:szCs w:val="16"/>
              </w:rPr>
              <w:t>Identify all audit log files</w:t>
            </w:r>
          </w:p>
          <w:p w:rsidR="00492ECB" w:rsidRPr="00200D54" w:rsidRDefault="00492ECB" w:rsidP="009F77A5">
            <w:pPr>
              <w:rPr>
                <w:sz w:val="16"/>
                <w:szCs w:val="16"/>
              </w:rPr>
            </w:pPr>
          </w:p>
          <w:p w:rsidR="00492ECB" w:rsidRPr="00200D54" w:rsidRDefault="00492ECB" w:rsidP="009F77A5">
            <w:pPr>
              <w:pStyle w:val="ListParagraph"/>
              <w:numPr>
                <w:ilvl w:val="0"/>
                <w:numId w:val="1"/>
              </w:numPr>
              <w:rPr>
                <w:sz w:val="16"/>
                <w:szCs w:val="16"/>
              </w:rPr>
            </w:pPr>
            <w:r w:rsidRPr="00200D54">
              <w:rPr>
                <w:sz w:val="16"/>
                <w:szCs w:val="16"/>
              </w:rPr>
              <w:t>Manual logbooks</w:t>
            </w:r>
          </w:p>
          <w:p w:rsidR="00492ECB" w:rsidRPr="00200D54" w:rsidRDefault="00492ECB" w:rsidP="009F77A5">
            <w:pPr>
              <w:pStyle w:val="ListParagraph"/>
              <w:numPr>
                <w:ilvl w:val="0"/>
                <w:numId w:val="1"/>
              </w:numPr>
              <w:rPr>
                <w:sz w:val="16"/>
                <w:szCs w:val="16"/>
              </w:rPr>
            </w:pPr>
            <w:r w:rsidRPr="00200D54">
              <w:rPr>
                <w:sz w:val="16"/>
                <w:szCs w:val="16"/>
              </w:rPr>
              <w:t>Log files in equipment (beware, there may be more than one log file pr. System)</w:t>
            </w:r>
          </w:p>
          <w:p w:rsidR="00492ECB" w:rsidRPr="00200D54" w:rsidRDefault="00492ECB" w:rsidP="009F77A5">
            <w:pPr>
              <w:pStyle w:val="ListParagraph"/>
              <w:numPr>
                <w:ilvl w:val="1"/>
                <w:numId w:val="1"/>
              </w:numPr>
              <w:rPr>
                <w:sz w:val="16"/>
                <w:szCs w:val="16"/>
              </w:rPr>
            </w:pPr>
            <w:r w:rsidRPr="00200D54">
              <w:rPr>
                <w:sz w:val="16"/>
                <w:szCs w:val="16"/>
              </w:rPr>
              <w:t>Vision systems</w:t>
            </w:r>
          </w:p>
          <w:p w:rsidR="00492ECB" w:rsidRPr="00200D54" w:rsidRDefault="00492ECB" w:rsidP="009F77A5">
            <w:pPr>
              <w:pStyle w:val="ListParagraph"/>
              <w:numPr>
                <w:ilvl w:val="1"/>
                <w:numId w:val="1"/>
              </w:numPr>
              <w:rPr>
                <w:sz w:val="16"/>
                <w:szCs w:val="16"/>
              </w:rPr>
            </w:pPr>
            <w:r w:rsidRPr="00200D54">
              <w:rPr>
                <w:sz w:val="16"/>
                <w:szCs w:val="16"/>
              </w:rPr>
              <w:t>Robots</w:t>
            </w:r>
          </w:p>
          <w:p w:rsidR="00492ECB" w:rsidRPr="00200D54" w:rsidRDefault="00492ECB" w:rsidP="009F77A5">
            <w:pPr>
              <w:pStyle w:val="ListParagraph"/>
              <w:numPr>
                <w:ilvl w:val="1"/>
                <w:numId w:val="1"/>
              </w:numPr>
              <w:rPr>
                <w:sz w:val="16"/>
                <w:szCs w:val="16"/>
              </w:rPr>
            </w:pPr>
            <w:r w:rsidRPr="00200D54">
              <w:rPr>
                <w:sz w:val="16"/>
                <w:szCs w:val="16"/>
              </w:rPr>
              <w:t>PLC and SCADA systems</w:t>
            </w:r>
          </w:p>
          <w:p w:rsidR="00492ECB" w:rsidRPr="00200D54" w:rsidRDefault="00492ECB" w:rsidP="009F77A5">
            <w:pPr>
              <w:pStyle w:val="ListParagraph"/>
              <w:numPr>
                <w:ilvl w:val="1"/>
                <w:numId w:val="1"/>
              </w:numPr>
              <w:rPr>
                <w:sz w:val="16"/>
                <w:szCs w:val="16"/>
              </w:rPr>
            </w:pPr>
            <w:r w:rsidRPr="00200D54">
              <w:rPr>
                <w:sz w:val="16"/>
                <w:szCs w:val="16"/>
              </w:rPr>
              <w:t>Pick and place units</w:t>
            </w:r>
          </w:p>
          <w:p w:rsidR="00492ECB" w:rsidRPr="00200D54" w:rsidRDefault="00492ECB" w:rsidP="001C3885">
            <w:pPr>
              <w:pStyle w:val="ListParagraph"/>
              <w:numPr>
                <w:ilvl w:val="1"/>
                <w:numId w:val="1"/>
              </w:numPr>
              <w:rPr>
                <w:sz w:val="16"/>
                <w:szCs w:val="16"/>
              </w:rPr>
            </w:pPr>
            <w:r w:rsidRPr="00200D54">
              <w:rPr>
                <w:sz w:val="16"/>
                <w:szCs w:val="16"/>
              </w:rPr>
              <w:t>Smart sensors</w:t>
            </w:r>
          </w:p>
          <w:p w:rsidR="00492ECB" w:rsidRPr="00200D54" w:rsidRDefault="00492ECB" w:rsidP="009F77A5">
            <w:pPr>
              <w:pStyle w:val="ListParagraph"/>
              <w:numPr>
                <w:ilvl w:val="0"/>
                <w:numId w:val="1"/>
              </w:numPr>
              <w:rPr>
                <w:sz w:val="16"/>
                <w:szCs w:val="16"/>
              </w:rPr>
            </w:pPr>
            <w:r w:rsidRPr="00200D54">
              <w:rPr>
                <w:sz w:val="16"/>
                <w:szCs w:val="16"/>
              </w:rPr>
              <w:t>Server logs</w:t>
            </w:r>
          </w:p>
          <w:p w:rsidR="00492ECB" w:rsidRPr="00200D54" w:rsidRDefault="00492ECB" w:rsidP="009F77A5">
            <w:pPr>
              <w:pStyle w:val="ListParagraph"/>
              <w:numPr>
                <w:ilvl w:val="0"/>
                <w:numId w:val="1"/>
              </w:numPr>
              <w:rPr>
                <w:sz w:val="16"/>
                <w:szCs w:val="16"/>
              </w:rPr>
            </w:pPr>
            <w:r w:rsidRPr="00200D54">
              <w:rPr>
                <w:sz w:val="16"/>
                <w:szCs w:val="16"/>
              </w:rPr>
              <w:t>Operating system logs in equipment</w:t>
            </w:r>
          </w:p>
          <w:p w:rsidR="00492ECB" w:rsidRPr="00200D54" w:rsidRDefault="00492ECB" w:rsidP="009F77A5">
            <w:pPr>
              <w:pStyle w:val="ListParagraph"/>
              <w:numPr>
                <w:ilvl w:val="0"/>
                <w:numId w:val="1"/>
              </w:numPr>
              <w:rPr>
                <w:sz w:val="16"/>
                <w:szCs w:val="16"/>
              </w:rPr>
            </w:pPr>
            <w:r w:rsidRPr="00200D54">
              <w:rPr>
                <w:sz w:val="16"/>
                <w:szCs w:val="16"/>
              </w:rPr>
              <w:t xml:space="preserve">Management system logs (LIMS, </w:t>
            </w:r>
            <w:r w:rsidR="00170EAF">
              <w:rPr>
                <w:sz w:val="16"/>
                <w:szCs w:val="16"/>
              </w:rPr>
              <w:t xml:space="preserve">ERP, </w:t>
            </w:r>
            <w:r w:rsidRPr="00200D54">
              <w:rPr>
                <w:sz w:val="16"/>
                <w:szCs w:val="16"/>
              </w:rPr>
              <w:t>MES</w:t>
            </w:r>
            <w:r w:rsidR="001B4DA1">
              <w:rPr>
                <w:sz w:val="16"/>
                <w:szCs w:val="16"/>
              </w:rPr>
              <w:t>, SCADA</w:t>
            </w:r>
            <w:r w:rsidRPr="00200D54">
              <w:rPr>
                <w:sz w:val="16"/>
                <w:szCs w:val="16"/>
              </w:rPr>
              <w:t xml:space="preserve"> etc.)</w:t>
            </w:r>
          </w:p>
          <w:p w:rsidR="00492ECB" w:rsidRPr="00200D54" w:rsidRDefault="00492ECB" w:rsidP="009F77A5">
            <w:pPr>
              <w:pStyle w:val="ListParagraph"/>
              <w:numPr>
                <w:ilvl w:val="0"/>
                <w:numId w:val="1"/>
              </w:numPr>
              <w:rPr>
                <w:sz w:val="16"/>
                <w:szCs w:val="16"/>
              </w:rPr>
            </w:pPr>
            <w:r w:rsidRPr="00200D54">
              <w:rPr>
                <w:sz w:val="16"/>
                <w:szCs w:val="16"/>
              </w:rPr>
              <w:t>Lab systems logs</w:t>
            </w:r>
          </w:p>
          <w:p w:rsidR="00492ECB" w:rsidRPr="00200D54" w:rsidRDefault="00492ECB" w:rsidP="009F77A5">
            <w:pPr>
              <w:pStyle w:val="ListParagraph"/>
              <w:numPr>
                <w:ilvl w:val="0"/>
                <w:numId w:val="1"/>
              </w:numPr>
              <w:rPr>
                <w:sz w:val="16"/>
                <w:szCs w:val="16"/>
              </w:rPr>
            </w:pPr>
            <w:r w:rsidRPr="00200D54">
              <w:rPr>
                <w:sz w:val="16"/>
                <w:szCs w:val="16"/>
              </w:rPr>
              <w:t>Production system access control system log</w:t>
            </w:r>
          </w:p>
          <w:p w:rsidR="00492ECB" w:rsidRPr="00200D54" w:rsidRDefault="00492ECB" w:rsidP="009F77A5">
            <w:pPr>
              <w:pStyle w:val="ListParagraph"/>
              <w:numPr>
                <w:ilvl w:val="0"/>
                <w:numId w:val="1"/>
              </w:numPr>
              <w:rPr>
                <w:sz w:val="16"/>
                <w:szCs w:val="16"/>
              </w:rPr>
            </w:pPr>
            <w:r w:rsidRPr="00200D54">
              <w:rPr>
                <w:sz w:val="16"/>
                <w:szCs w:val="16"/>
              </w:rPr>
              <w:t>Building and room access log</w:t>
            </w:r>
          </w:p>
          <w:p w:rsidR="00492ECB" w:rsidRPr="00200D54" w:rsidRDefault="00492ECB" w:rsidP="009F77A5">
            <w:pPr>
              <w:pStyle w:val="ListParagraph"/>
              <w:numPr>
                <w:ilvl w:val="0"/>
                <w:numId w:val="1"/>
              </w:numPr>
              <w:rPr>
                <w:sz w:val="16"/>
                <w:szCs w:val="16"/>
              </w:rPr>
            </w:pPr>
            <w:r w:rsidRPr="00200D54">
              <w:rPr>
                <w:sz w:val="16"/>
                <w:szCs w:val="16"/>
              </w:rPr>
              <w:t>HVAC system log</w:t>
            </w:r>
          </w:p>
          <w:p w:rsidR="00492ECB" w:rsidRPr="00200D54" w:rsidRDefault="00492ECB" w:rsidP="009F77A5">
            <w:pPr>
              <w:pStyle w:val="ListParagraph"/>
              <w:numPr>
                <w:ilvl w:val="0"/>
                <w:numId w:val="1"/>
              </w:numPr>
              <w:rPr>
                <w:sz w:val="16"/>
                <w:szCs w:val="16"/>
              </w:rPr>
            </w:pPr>
            <w:r w:rsidRPr="00200D54">
              <w:rPr>
                <w:sz w:val="16"/>
                <w:szCs w:val="16"/>
              </w:rPr>
              <w:t>BMS system log</w:t>
            </w:r>
          </w:p>
          <w:p w:rsidR="00492ECB" w:rsidRPr="00200D54" w:rsidRDefault="00492ECB" w:rsidP="009F77A5">
            <w:pPr>
              <w:pStyle w:val="ListParagraph"/>
              <w:numPr>
                <w:ilvl w:val="0"/>
                <w:numId w:val="1"/>
              </w:numPr>
              <w:rPr>
                <w:sz w:val="16"/>
                <w:szCs w:val="16"/>
              </w:rPr>
            </w:pPr>
            <w:r w:rsidRPr="00200D54">
              <w:rPr>
                <w:sz w:val="16"/>
                <w:szCs w:val="16"/>
              </w:rPr>
              <w:t>Remote access/jump server logs</w:t>
            </w:r>
          </w:p>
          <w:p w:rsidR="00492ECB" w:rsidRPr="00200D54" w:rsidRDefault="00492ECB" w:rsidP="009F77A5">
            <w:pPr>
              <w:pStyle w:val="ListParagraph"/>
              <w:numPr>
                <w:ilvl w:val="0"/>
                <w:numId w:val="1"/>
              </w:numPr>
              <w:rPr>
                <w:sz w:val="16"/>
                <w:szCs w:val="16"/>
              </w:rPr>
            </w:pPr>
            <w:r w:rsidRPr="00200D54">
              <w:rPr>
                <w:sz w:val="16"/>
                <w:szCs w:val="16"/>
              </w:rPr>
              <w:t>Outlook calendar</w:t>
            </w:r>
          </w:p>
          <w:p w:rsidR="00492ECB" w:rsidRDefault="00492ECB" w:rsidP="009F77A5">
            <w:pPr>
              <w:pStyle w:val="ListParagraph"/>
              <w:numPr>
                <w:ilvl w:val="0"/>
                <w:numId w:val="1"/>
              </w:numPr>
              <w:rPr>
                <w:sz w:val="16"/>
                <w:szCs w:val="16"/>
              </w:rPr>
            </w:pPr>
            <w:r w:rsidRPr="00200D54">
              <w:rPr>
                <w:sz w:val="16"/>
                <w:szCs w:val="16"/>
              </w:rPr>
              <w:t>Training system</w:t>
            </w:r>
          </w:p>
          <w:p w:rsidR="00A00C8A" w:rsidRPr="00A00C8A" w:rsidRDefault="00A00C8A" w:rsidP="009F77A5">
            <w:pPr>
              <w:pStyle w:val="ListParagraph"/>
              <w:numPr>
                <w:ilvl w:val="0"/>
                <w:numId w:val="1"/>
              </w:numPr>
              <w:rPr>
                <w:sz w:val="16"/>
                <w:szCs w:val="16"/>
                <w:lang w:val="da-DK"/>
              </w:rPr>
            </w:pPr>
            <w:r w:rsidRPr="00A00C8A">
              <w:rPr>
                <w:sz w:val="16"/>
                <w:szCs w:val="16"/>
                <w:lang w:val="da-DK"/>
              </w:rPr>
              <w:t>CR/CC system, CAPA system, deviation system logs</w:t>
            </w:r>
          </w:p>
          <w:p w:rsidR="001B4DA1" w:rsidRPr="00200D54" w:rsidRDefault="001B4DA1" w:rsidP="009F77A5">
            <w:pPr>
              <w:pStyle w:val="ListParagraph"/>
              <w:numPr>
                <w:ilvl w:val="0"/>
                <w:numId w:val="1"/>
              </w:numPr>
              <w:rPr>
                <w:sz w:val="16"/>
                <w:szCs w:val="16"/>
              </w:rPr>
            </w:pPr>
            <w:r>
              <w:rPr>
                <w:sz w:val="16"/>
                <w:szCs w:val="16"/>
              </w:rPr>
              <w:t>Data transfer log</w:t>
            </w:r>
          </w:p>
        </w:tc>
        <w:tc>
          <w:tcPr>
            <w:tcW w:w="7943" w:type="dxa"/>
          </w:tcPr>
          <w:p w:rsidR="00492ECB" w:rsidRPr="008A4EA5" w:rsidRDefault="00492ECB" w:rsidP="009F77A5">
            <w:pPr>
              <w:rPr>
                <w:sz w:val="16"/>
                <w:szCs w:val="16"/>
                <w:lang w:val="en-GB"/>
              </w:rPr>
            </w:pPr>
          </w:p>
        </w:tc>
      </w:tr>
      <w:tr w:rsidR="00492ECB" w:rsidRPr="00200D54" w:rsidTr="00C6579B">
        <w:trPr>
          <w:cantSplit/>
        </w:trPr>
        <w:tc>
          <w:tcPr>
            <w:tcW w:w="421" w:type="dxa"/>
          </w:tcPr>
          <w:p w:rsidR="00492ECB" w:rsidRPr="00200D54" w:rsidRDefault="00492ECB" w:rsidP="009F77A5">
            <w:pPr>
              <w:rPr>
                <w:sz w:val="16"/>
                <w:szCs w:val="16"/>
              </w:rPr>
            </w:pPr>
            <w:r w:rsidRPr="00200D54">
              <w:rPr>
                <w:sz w:val="16"/>
                <w:szCs w:val="16"/>
              </w:rPr>
              <w:lastRenderedPageBreak/>
              <w:sym w:font="Wingdings" w:char="F06F"/>
            </w:r>
          </w:p>
        </w:tc>
        <w:tc>
          <w:tcPr>
            <w:tcW w:w="6520" w:type="dxa"/>
          </w:tcPr>
          <w:p w:rsidR="00492ECB" w:rsidRPr="00200D54" w:rsidRDefault="00492ECB" w:rsidP="009F77A5">
            <w:pPr>
              <w:rPr>
                <w:sz w:val="16"/>
                <w:szCs w:val="16"/>
              </w:rPr>
            </w:pPr>
            <w:r w:rsidRPr="00200D54">
              <w:rPr>
                <w:sz w:val="16"/>
                <w:szCs w:val="16"/>
              </w:rPr>
              <w:t>Define a list of critical events, e.g. based on a RISK analysis</w:t>
            </w:r>
          </w:p>
          <w:p w:rsidR="00492ECB" w:rsidRPr="00200D54" w:rsidRDefault="00492ECB" w:rsidP="009F77A5">
            <w:pPr>
              <w:rPr>
                <w:sz w:val="16"/>
                <w:szCs w:val="16"/>
              </w:rPr>
            </w:pPr>
          </w:p>
          <w:p w:rsidR="00492ECB" w:rsidRPr="00200D54" w:rsidRDefault="00492ECB" w:rsidP="009F77A5">
            <w:pPr>
              <w:rPr>
                <w:sz w:val="16"/>
                <w:szCs w:val="16"/>
              </w:rPr>
            </w:pPr>
            <w:r w:rsidRPr="00200D54">
              <w:rPr>
                <w:sz w:val="16"/>
                <w:szCs w:val="16"/>
              </w:rPr>
              <w:t>Consider:</w:t>
            </w:r>
          </w:p>
          <w:p w:rsidR="00492ECB" w:rsidRPr="00200D54" w:rsidRDefault="00492ECB" w:rsidP="00E46982">
            <w:pPr>
              <w:pStyle w:val="ListParagraph"/>
              <w:numPr>
                <w:ilvl w:val="0"/>
                <w:numId w:val="1"/>
              </w:numPr>
              <w:rPr>
                <w:sz w:val="16"/>
                <w:szCs w:val="16"/>
              </w:rPr>
            </w:pPr>
            <w:r w:rsidRPr="00200D54">
              <w:rPr>
                <w:sz w:val="16"/>
                <w:szCs w:val="16"/>
              </w:rPr>
              <w:t>Change of critical process parameters</w:t>
            </w:r>
          </w:p>
          <w:p w:rsidR="00492ECB" w:rsidRPr="00200D54" w:rsidRDefault="00492ECB" w:rsidP="00E46982">
            <w:pPr>
              <w:pStyle w:val="ListParagraph"/>
              <w:numPr>
                <w:ilvl w:val="0"/>
                <w:numId w:val="1"/>
              </w:numPr>
              <w:rPr>
                <w:sz w:val="16"/>
                <w:szCs w:val="16"/>
              </w:rPr>
            </w:pPr>
            <w:r w:rsidRPr="00200D54">
              <w:rPr>
                <w:sz w:val="16"/>
                <w:szCs w:val="16"/>
              </w:rPr>
              <w:t>The process</w:t>
            </w:r>
          </w:p>
          <w:p w:rsidR="00492ECB" w:rsidRPr="00200D54" w:rsidRDefault="00492ECB" w:rsidP="00E46982">
            <w:pPr>
              <w:pStyle w:val="ListParagraph"/>
              <w:numPr>
                <w:ilvl w:val="0"/>
                <w:numId w:val="1"/>
              </w:numPr>
              <w:rPr>
                <w:sz w:val="16"/>
                <w:szCs w:val="16"/>
              </w:rPr>
            </w:pPr>
            <w:r w:rsidRPr="00200D54">
              <w:rPr>
                <w:sz w:val="16"/>
                <w:szCs w:val="16"/>
              </w:rPr>
              <w:t>Access to premises</w:t>
            </w:r>
          </w:p>
          <w:p w:rsidR="00492ECB" w:rsidRPr="00200D54" w:rsidRDefault="00492ECB" w:rsidP="00E46982">
            <w:pPr>
              <w:pStyle w:val="ListParagraph"/>
              <w:numPr>
                <w:ilvl w:val="0"/>
                <w:numId w:val="1"/>
              </w:numPr>
              <w:rPr>
                <w:sz w:val="16"/>
                <w:szCs w:val="16"/>
              </w:rPr>
            </w:pPr>
            <w:r w:rsidRPr="00200D54">
              <w:rPr>
                <w:sz w:val="16"/>
                <w:szCs w:val="16"/>
              </w:rPr>
              <w:t>Access to systems</w:t>
            </w:r>
          </w:p>
          <w:p w:rsidR="00492ECB" w:rsidRPr="00200D54" w:rsidRDefault="00492ECB" w:rsidP="00E46982">
            <w:pPr>
              <w:pStyle w:val="ListParagraph"/>
              <w:numPr>
                <w:ilvl w:val="0"/>
                <w:numId w:val="1"/>
              </w:numPr>
              <w:rPr>
                <w:sz w:val="16"/>
                <w:szCs w:val="16"/>
              </w:rPr>
            </w:pPr>
            <w:r w:rsidRPr="00200D54">
              <w:rPr>
                <w:sz w:val="16"/>
                <w:szCs w:val="16"/>
              </w:rPr>
              <w:t>Internal and external employees</w:t>
            </w:r>
          </w:p>
          <w:p w:rsidR="00492ECB" w:rsidRPr="00200D54" w:rsidRDefault="00492ECB" w:rsidP="00E46982">
            <w:pPr>
              <w:pStyle w:val="ListParagraph"/>
              <w:numPr>
                <w:ilvl w:val="0"/>
                <w:numId w:val="1"/>
              </w:numPr>
              <w:rPr>
                <w:sz w:val="16"/>
                <w:szCs w:val="16"/>
              </w:rPr>
            </w:pPr>
            <w:r w:rsidRPr="00200D54">
              <w:rPr>
                <w:sz w:val="16"/>
                <w:szCs w:val="16"/>
              </w:rPr>
              <w:t>Guests</w:t>
            </w:r>
          </w:p>
          <w:p w:rsidR="00492ECB" w:rsidRPr="00200D54" w:rsidRDefault="00492ECB" w:rsidP="00E46982">
            <w:pPr>
              <w:pStyle w:val="ListParagraph"/>
              <w:numPr>
                <w:ilvl w:val="0"/>
                <w:numId w:val="1"/>
              </w:numPr>
              <w:rPr>
                <w:sz w:val="16"/>
                <w:szCs w:val="16"/>
              </w:rPr>
            </w:pPr>
            <w:r w:rsidRPr="00200D54">
              <w:rPr>
                <w:sz w:val="16"/>
                <w:szCs w:val="16"/>
              </w:rPr>
              <w:t>Attempt of unauthorized access</w:t>
            </w:r>
          </w:p>
          <w:p w:rsidR="00492ECB" w:rsidRPr="00200D54" w:rsidRDefault="00492ECB" w:rsidP="00E46982">
            <w:pPr>
              <w:pStyle w:val="ListParagraph"/>
              <w:numPr>
                <w:ilvl w:val="0"/>
                <w:numId w:val="1"/>
              </w:numPr>
              <w:rPr>
                <w:sz w:val="16"/>
                <w:szCs w:val="16"/>
              </w:rPr>
            </w:pPr>
            <w:r w:rsidRPr="00200D54">
              <w:rPr>
                <w:sz w:val="16"/>
                <w:szCs w:val="16"/>
              </w:rPr>
              <w:t>Disabling of events (e.g. HVAC system event suppression)</w:t>
            </w:r>
          </w:p>
          <w:p w:rsidR="00492ECB" w:rsidRPr="00200D54" w:rsidRDefault="00492ECB" w:rsidP="00E46982">
            <w:pPr>
              <w:pStyle w:val="ListParagraph"/>
              <w:numPr>
                <w:ilvl w:val="0"/>
                <w:numId w:val="1"/>
              </w:numPr>
              <w:rPr>
                <w:sz w:val="16"/>
                <w:szCs w:val="16"/>
              </w:rPr>
            </w:pPr>
            <w:r w:rsidRPr="00200D54">
              <w:rPr>
                <w:sz w:val="16"/>
                <w:szCs w:val="16"/>
              </w:rPr>
              <w:t>Connection of external devices</w:t>
            </w:r>
          </w:p>
          <w:p w:rsidR="00492ECB" w:rsidRPr="00200D54" w:rsidRDefault="00492ECB" w:rsidP="00E46982">
            <w:pPr>
              <w:pStyle w:val="ListParagraph"/>
              <w:numPr>
                <w:ilvl w:val="0"/>
                <w:numId w:val="1"/>
              </w:numPr>
              <w:rPr>
                <w:sz w:val="16"/>
                <w:szCs w:val="16"/>
              </w:rPr>
            </w:pPr>
            <w:r w:rsidRPr="00200D54">
              <w:rPr>
                <w:sz w:val="16"/>
                <w:szCs w:val="16"/>
              </w:rPr>
              <w:t>Risk of Virus/malware</w:t>
            </w:r>
          </w:p>
        </w:tc>
        <w:tc>
          <w:tcPr>
            <w:tcW w:w="7943" w:type="dxa"/>
          </w:tcPr>
          <w:p w:rsidR="00492ECB" w:rsidRPr="00200D54" w:rsidRDefault="00492ECB" w:rsidP="009F77A5">
            <w:pPr>
              <w:rPr>
                <w:sz w:val="16"/>
                <w:szCs w:val="16"/>
              </w:rPr>
            </w:pPr>
          </w:p>
        </w:tc>
      </w:tr>
      <w:tr w:rsidR="00492ECB" w:rsidRPr="00200D54" w:rsidTr="00C6579B">
        <w:trPr>
          <w:cantSplit/>
        </w:trPr>
        <w:tc>
          <w:tcPr>
            <w:tcW w:w="421" w:type="dxa"/>
          </w:tcPr>
          <w:p w:rsidR="00492ECB" w:rsidRPr="00200D54" w:rsidRDefault="00492ECB" w:rsidP="009F77A5">
            <w:pPr>
              <w:rPr>
                <w:sz w:val="16"/>
                <w:szCs w:val="16"/>
              </w:rPr>
            </w:pPr>
            <w:r w:rsidRPr="00200D54">
              <w:rPr>
                <w:sz w:val="16"/>
                <w:szCs w:val="16"/>
              </w:rPr>
              <w:sym w:font="Wingdings" w:char="F06F"/>
            </w:r>
          </w:p>
        </w:tc>
        <w:tc>
          <w:tcPr>
            <w:tcW w:w="6520" w:type="dxa"/>
          </w:tcPr>
          <w:p w:rsidR="00492ECB" w:rsidRDefault="00492ECB" w:rsidP="009F77A5">
            <w:pPr>
              <w:rPr>
                <w:sz w:val="16"/>
                <w:szCs w:val="16"/>
              </w:rPr>
            </w:pPr>
            <w:r w:rsidRPr="00200D54">
              <w:rPr>
                <w:sz w:val="16"/>
                <w:szCs w:val="16"/>
              </w:rPr>
              <w:t>Identify in which logs you can find the relevant data</w:t>
            </w:r>
          </w:p>
          <w:p w:rsidR="00A63091" w:rsidRDefault="00A63091" w:rsidP="009F77A5">
            <w:pPr>
              <w:rPr>
                <w:sz w:val="16"/>
                <w:szCs w:val="16"/>
              </w:rPr>
            </w:pPr>
          </w:p>
          <w:p w:rsidR="00A63091" w:rsidRDefault="00A63091" w:rsidP="009F77A5">
            <w:pPr>
              <w:rPr>
                <w:sz w:val="16"/>
                <w:szCs w:val="16"/>
              </w:rPr>
            </w:pPr>
            <w:r>
              <w:rPr>
                <w:sz w:val="16"/>
                <w:szCs w:val="16"/>
              </w:rPr>
              <w:t>Try to be as specific as possible. E.g.:</w:t>
            </w:r>
          </w:p>
          <w:p w:rsidR="00A63091" w:rsidRDefault="00A63091" w:rsidP="009F77A5">
            <w:pPr>
              <w:rPr>
                <w:sz w:val="16"/>
                <w:szCs w:val="16"/>
              </w:rPr>
            </w:pPr>
          </w:p>
          <w:p w:rsidR="00A63091" w:rsidRPr="00200D54" w:rsidRDefault="00A63091" w:rsidP="00A63091">
            <w:pPr>
              <w:pStyle w:val="ListParagraph"/>
              <w:numPr>
                <w:ilvl w:val="0"/>
                <w:numId w:val="1"/>
              </w:numPr>
              <w:rPr>
                <w:sz w:val="16"/>
                <w:szCs w:val="16"/>
              </w:rPr>
            </w:pPr>
            <w:r>
              <w:rPr>
                <w:sz w:val="16"/>
                <w:szCs w:val="16"/>
              </w:rPr>
              <w:t xml:space="preserve">Connection of an external storage device can be found in the Windows security log.  Entry ID is </w:t>
            </w:r>
            <w:proofErr w:type="gramStart"/>
            <w:r w:rsidRPr="00A63091">
              <w:rPr>
                <w:sz w:val="16"/>
                <w:szCs w:val="16"/>
              </w:rPr>
              <w:t>6416 ”</w:t>
            </w:r>
            <w:proofErr w:type="gramEnd"/>
            <w:r w:rsidRPr="00A63091">
              <w:rPr>
                <w:sz w:val="16"/>
                <w:szCs w:val="16"/>
              </w:rPr>
              <w:t>A new external device</w:t>
            </w:r>
            <w:r>
              <w:rPr>
                <w:sz w:val="16"/>
                <w:szCs w:val="16"/>
              </w:rPr>
              <w:t xml:space="preserve"> was recognized by the system.”</w:t>
            </w:r>
          </w:p>
        </w:tc>
        <w:tc>
          <w:tcPr>
            <w:tcW w:w="7943" w:type="dxa"/>
          </w:tcPr>
          <w:p w:rsidR="00492ECB" w:rsidRPr="00200D54" w:rsidRDefault="00492ECB" w:rsidP="009F77A5">
            <w:pPr>
              <w:rPr>
                <w:sz w:val="16"/>
                <w:szCs w:val="16"/>
              </w:rPr>
            </w:pPr>
          </w:p>
        </w:tc>
      </w:tr>
      <w:tr w:rsidR="00492ECB" w:rsidRPr="00200D54" w:rsidTr="00C6579B">
        <w:trPr>
          <w:cantSplit/>
        </w:trPr>
        <w:tc>
          <w:tcPr>
            <w:tcW w:w="421" w:type="dxa"/>
          </w:tcPr>
          <w:p w:rsidR="00492ECB" w:rsidRPr="00200D54" w:rsidRDefault="00492ECB" w:rsidP="009F77A5">
            <w:pPr>
              <w:rPr>
                <w:sz w:val="16"/>
                <w:szCs w:val="16"/>
              </w:rPr>
            </w:pPr>
            <w:r w:rsidRPr="00200D54">
              <w:rPr>
                <w:sz w:val="16"/>
                <w:szCs w:val="16"/>
              </w:rPr>
              <w:sym w:font="Wingdings" w:char="F06F"/>
            </w:r>
          </w:p>
        </w:tc>
        <w:tc>
          <w:tcPr>
            <w:tcW w:w="6520" w:type="dxa"/>
          </w:tcPr>
          <w:p w:rsidR="00492ECB" w:rsidRPr="00200D54" w:rsidRDefault="00492ECB" w:rsidP="009F77A5">
            <w:pPr>
              <w:rPr>
                <w:sz w:val="16"/>
                <w:szCs w:val="16"/>
              </w:rPr>
            </w:pPr>
            <w:r w:rsidRPr="00200D54">
              <w:rPr>
                <w:sz w:val="16"/>
                <w:szCs w:val="16"/>
              </w:rPr>
              <w:t>Define review rules. E.g.:</w:t>
            </w:r>
          </w:p>
          <w:p w:rsidR="00492ECB" w:rsidRPr="00200D54" w:rsidRDefault="00492ECB" w:rsidP="009F77A5">
            <w:pPr>
              <w:rPr>
                <w:sz w:val="16"/>
                <w:szCs w:val="16"/>
              </w:rPr>
            </w:pPr>
          </w:p>
          <w:p w:rsidR="00492ECB" w:rsidRDefault="00492ECB" w:rsidP="00A857DB">
            <w:pPr>
              <w:pStyle w:val="ListParagraph"/>
              <w:numPr>
                <w:ilvl w:val="0"/>
                <w:numId w:val="1"/>
              </w:numPr>
              <w:rPr>
                <w:sz w:val="16"/>
                <w:szCs w:val="16"/>
              </w:rPr>
            </w:pPr>
            <w:r w:rsidRPr="00200D54">
              <w:rPr>
                <w:sz w:val="16"/>
                <w:szCs w:val="16"/>
              </w:rPr>
              <w:t>Combine data from building access log with data from windows security log, in order to identify if someone tried to log in, while not being in the building</w:t>
            </w:r>
          </w:p>
          <w:p w:rsidR="00200D54" w:rsidRPr="00200D54" w:rsidRDefault="00200D54" w:rsidP="00200D54">
            <w:pPr>
              <w:pStyle w:val="ListParagraph"/>
              <w:numPr>
                <w:ilvl w:val="0"/>
                <w:numId w:val="1"/>
              </w:numPr>
              <w:rPr>
                <w:sz w:val="16"/>
                <w:szCs w:val="16"/>
              </w:rPr>
            </w:pPr>
            <w:r w:rsidRPr="00200D54">
              <w:rPr>
                <w:sz w:val="16"/>
                <w:szCs w:val="16"/>
              </w:rPr>
              <w:t>Combine data from building access log with data from windows security log, in order to identify if someone tried to log in</w:t>
            </w:r>
            <w:r>
              <w:rPr>
                <w:sz w:val="16"/>
                <w:szCs w:val="16"/>
              </w:rPr>
              <w:t xml:space="preserve"> as administrator</w:t>
            </w:r>
            <w:r w:rsidRPr="00200D54">
              <w:rPr>
                <w:sz w:val="16"/>
                <w:szCs w:val="16"/>
              </w:rPr>
              <w:t xml:space="preserve">, while </w:t>
            </w:r>
            <w:r>
              <w:rPr>
                <w:sz w:val="16"/>
                <w:szCs w:val="16"/>
              </w:rPr>
              <w:t xml:space="preserve">administrator was </w:t>
            </w:r>
            <w:r w:rsidRPr="00200D54">
              <w:rPr>
                <w:sz w:val="16"/>
                <w:szCs w:val="16"/>
              </w:rPr>
              <w:t>not in the building</w:t>
            </w:r>
          </w:p>
          <w:p w:rsidR="00492ECB" w:rsidRPr="00200D54" w:rsidRDefault="00492ECB" w:rsidP="00A857DB">
            <w:pPr>
              <w:pStyle w:val="ListParagraph"/>
              <w:numPr>
                <w:ilvl w:val="0"/>
                <w:numId w:val="1"/>
              </w:numPr>
              <w:rPr>
                <w:sz w:val="16"/>
                <w:szCs w:val="16"/>
              </w:rPr>
            </w:pPr>
            <w:r w:rsidRPr="00200D54">
              <w:rPr>
                <w:sz w:val="16"/>
                <w:szCs w:val="16"/>
              </w:rPr>
              <w:t>Combine data from HVAC SCADA system with batch system in order to identify if a batch was active while an alarm from the HVAC system was suppressed</w:t>
            </w:r>
          </w:p>
          <w:p w:rsidR="00492ECB" w:rsidRPr="00200D54" w:rsidRDefault="00492ECB" w:rsidP="00A857DB">
            <w:pPr>
              <w:pStyle w:val="ListParagraph"/>
              <w:numPr>
                <w:ilvl w:val="0"/>
                <w:numId w:val="1"/>
              </w:numPr>
              <w:rPr>
                <w:sz w:val="16"/>
                <w:szCs w:val="16"/>
              </w:rPr>
            </w:pPr>
            <w:r w:rsidRPr="00200D54">
              <w:rPr>
                <w:sz w:val="16"/>
                <w:szCs w:val="16"/>
              </w:rPr>
              <w:t>Combine data from the Windows security log, in order to identify if an external device was connected to the system, while the administrator was NOT logged on</w:t>
            </w:r>
          </w:p>
          <w:p w:rsidR="00492ECB" w:rsidRPr="00200D54" w:rsidRDefault="00492ECB" w:rsidP="00502CCF">
            <w:pPr>
              <w:pStyle w:val="ListParagraph"/>
              <w:numPr>
                <w:ilvl w:val="0"/>
                <w:numId w:val="1"/>
              </w:numPr>
              <w:rPr>
                <w:sz w:val="16"/>
                <w:szCs w:val="16"/>
              </w:rPr>
            </w:pPr>
            <w:r w:rsidRPr="00200D54">
              <w:rPr>
                <w:sz w:val="16"/>
                <w:szCs w:val="16"/>
              </w:rPr>
              <w:t>Combine data from the training system with data from the machine Windows log, in order to identify if people who are not trained are accessing the machine</w:t>
            </w:r>
          </w:p>
          <w:p w:rsidR="00492ECB" w:rsidRPr="00200D54" w:rsidRDefault="00492ECB" w:rsidP="00502CCF">
            <w:pPr>
              <w:pStyle w:val="ListParagraph"/>
              <w:numPr>
                <w:ilvl w:val="0"/>
                <w:numId w:val="1"/>
              </w:numPr>
              <w:rPr>
                <w:sz w:val="16"/>
                <w:szCs w:val="16"/>
              </w:rPr>
            </w:pPr>
            <w:r w:rsidRPr="00200D54">
              <w:rPr>
                <w:sz w:val="16"/>
                <w:szCs w:val="16"/>
              </w:rPr>
              <w:t>Combine data from the HR system with logins in security log, in order to list who should be deleted from the access to the system</w:t>
            </w:r>
          </w:p>
          <w:p w:rsidR="00492ECB" w:rsidRPr="00200D54" w:rsidRDefault="00492ECB" w:rsidP="00502CCF">
            <w:pPr>
              <w:pStyle w:val="ListParagraph"/>
              <w:numPr>
                <w:ilvl w:val="0"/>
                <w:numId w:val="1"/>
              </w:numPr>
              <w:rPr>
                <w:sz w:val="16"/>
                <w:szCs w:val="16"/>
              </w:rPr>
            </w:pPr>
            <w:r w:rsidRPr="00200D54">
              <w:rPr>
                <w:sz w:val="16"/>
                <w:szCs w:val="16"/>
              </w:rPr>
              <w:t>Combine the GxP disk share access log with the electronic log book data, in order to identify why data was accessed (or changed)</w:t>
            </w:r>
          </w:p>
          <w:p w:rsidR="00492ECB" w:rsidRPr="00200D54" w:rsidRDefault="00492ECB" w:rsidP="00200D54">
            <w:pPr>
              <w:pStyle w:val="ListParagraph"/>
              <w:numPr>
                <w:ilvl w:val="0"/>
                <w:numId w:val="1"/>
              </w:numPr>
              <w:rPr>
                <w:sz w:val="16"/>
                <w:szCs w:val="16"/>
              </w:rPr>
            </w:pPr>
            <w:r w:rsidRPr="00200D54">
              <w:rPr>
                <w:sz w:val="16"/>
                <w:szCs w:val="16"/>
              </w:rPr>
              <w:t>Combine data from the equipment log with data from the electronic (or manual) logbooks to identify if the WHY is registered for all changes of parameters</w:t>
            </w:r>
          </w:p>
          <w:p w:rsidR="00492ECB" w:rsidRPr="00200D54" w:rsidRDefault="00200D54" w:rsidP="00200D54">
            <w:pPr>
              <w:pStyle w:val="ListParagraph"/>
              <w:numPr>
                <w:ilvl w:val="0"/>
                <w:numId w:val="1"/>
              </w:numPr>
              <w:rPr>
                <w:sz w:val="16"/>
                <w:szCs w:val="16"/>
              </w:rPr>
            </w:pPr>
            <w:r w:rsidRPr="00200D54">
              <w:rPr>
                <w:sz w:val="16"/>
                <w:szCs w:val="16"/>
              </w:rPr>
              <w:t>Combine building access log, with electronic log for printed packaging materials, in order to identify if the responsible for the printed packaging materials has left the production room, while printed packaging materials are not locked up, and the cleaning person is present (e.g. during lunch breaks)</w:t>
            </w:r>
          </w:p>
        </w:tc>
        <w:tc>
          <w:tcPr>
            <w:tcW w:w="7943" w:type="dxa"/>
          </w:tcPr>
          <w:p w:rsidR="00492ECB" w:rsidRPr="00200D54" w:rsidRDefault="00492ECB" w:rsidP="009F77A5">
            <w:pPr>
              <w:rPr>
                <w:sz w:val="16"/>
                <w:szCs w:val="16"/>
              </w:rPr>
            </w:pPr>
          </w:p>
        </w:tc>
      </w:tr>
      <w:tr w:rsidR="00492ECB" w:rsidRPr="00200D54" w:rsidTr="00C6579B">
        <w:trPr>
          <w:cantSplit/>
        </w:trPr>
        <w:tc>
          <w:tcPr>
            <w:tcW w:w="421" w:type="dxa"/>
          </w:tcPr>
          <w:p w:rsidR="00492ECB" w:rsidRPr="00200D54" w:rsidRDefault="00492ECB" w:rsidP="009F77A5">
            <w:pPr>
              <w:rPr>
                <w:sz w:val="16"/>
                <w:szCs w:val="16"/>
              </w:rPr>
            </w:pPr>
            <w:r w:rsidRPr="00200D54">
              <w:rPr>
                <w:sz w:val="16"/>
                <w:szCs w:val="16"/>
              </w:rPr>
              <w:lastRenderedPageBreak/>
              <w:sym w:font="Wingdings" w:char="F06F"/>
            </w:r>
          </w:p>
        </w:tc>
        <w:tc>
          <w:tcPr>
            <w:tcW w:w="6520" w:type="dxa"/>
          </w:tcPr>
          <w:p w:rsidR="00492ECB" w:rsidRPr="00200D54" w:rsidRDefault="00492ECB" w:rsidP="009F77A5">
            <w:pPr>
              <w:rPr>
                <w:sz w:val="16"/>
                <w:szCs w:val="16"/>
              </w:rPr>
            </w:pPr>
            <w:r w:rsidRPr="00200D54">
              <w:rPr>
                <w:sz w:val="16"/>
                <w:szCs w:val="16"/>
              </w:rPr>
              <w:t>Consider maximum allowable frequency of Audit trail review:</w:t>
            </w:r>
          </w:p>
          <w:p w:rsidR="00492ECB" w:rsidRPr="00200D54" w:rsidRDefault="00492ECB" w:rsidP="009F77A5">
            <w:pPr>
              <w:rPr>
                <w:sz w:val="16"/>
                <w:szCs w:val="16"/>
              </w:rPr>
            </w:pPr>
          </w:p>
          <w:p w:rsidR="00492ECB" w:rsidRPr="00200D54" w:rsidRDefault="00492ECB" w:rsidP="00A857DB">
            <w:pPr>
              <w:pStyle w:val="ListParagraph"/>
              <w:numPr>
                <w:ilvl w:val="0"/>
                <w:numId w:val="1"/>
              </w:numPr>
              <w:rPr>
                <w:sz w:val="16"/>
                <w:szCs w:val="16"/>
              </w:rPr>
            </w:pPr>
            <w:r w:rsidRPr="00200D54">
              <w:rPr>
                <w:sz w:val="16"/>
                <w:szCs w:val="16"/>
              </w:rPr>
              <w:t>Immediately (e.g. if rule indicates a security breech)</w:t>
            </w:r>
          </w:p>
          <w:p w:rsidR="00492ECB" w:rsidRPr="00200D54" w:rsidRDefault="00492ECB" w:rsidP="00A857DB">
            <w:pPr>
              <w:pStyle w:val="ListParagraph"/>
              <w:numPr>
                <w:ilvl w:val="0"/>
                <w:numId w:val="1"/>
              </w:numPr>
              <w:rPr>
                <w:sz w:val="16"/>
                <w:szCs w:val="16"/>
              </w:rPr>
            </w:pPr>
            <w:r w:rsidRPr="00200D54">
              <w:rPr>
                <w:sz w:val="16"/>
                <w:szCs w:val="16"/>
              </w:rPr>
              <w:t>At batch review (e.g. if rule indicates something is affecting batch results)</w:t>
            </w:r>
          </w:p>
          <w:p w:rsidR="00492ECB" w:rsidRDefault="00492ECB" w:rsidP="009F77A5">
            <w:pPr>
              <w:pStyle w:val="ListParagraph"/>
              <w:numPr>
                <w:ilvl w:val="0"/>
                <w:numId w:val="1"/>
              </w:numPr>
              <w:rPr>
                <w:sz w:val="16"/>
                <w:szCs w:val="16"/>
              </w:rPr>
            </w:pPr>
            <w:r w:rsidRPr="00200D54">
              <w:rPr>
                <w:sz w:val="16"/>
                <w:szCs w:val="16"/>
              </w:rPr>
              <w:t>In a scheduled review (e.g. periodic review of who was logged in, and who should be deleted from the systems)</w:t>
            </w:r>
          </w:p>
          <w:p w:rsidR="00F874BE" w:rsidRPr="00F874BE" w:rsidRDefault="00F874BE" w:rsidP="00F874BE">
            <w:pPr>
              <w:rPr>
                <w:sz w:val="16"/>
                <w:szCs w:val="16"/>
              </w:rPr>
            </w:pPr>
          </w:p>
          <w:p w:rsidR="00F874BE" w:rsidRDefault="00F874BE" w:rsidP="00F874BE">
            <w:pPr>
              <w:rPr>
                <w:sz w:val="16"/>
                <w:szCs w:val="16"/>
              </w:rPr>
            </w:pPr>
            <w:r w:rsidRPr="00F874BE">
              <w:rPr>
                <w:b/>
                <w:sz w:val="16"/>
                <w:szCs w:val="16"/>
              </w:rPr>
              <w:t>Note</w:t>
            </w:r>
            <w:r>
              <w:rPr>
                <w:sz w:val="16"/>
                <w:szCs w:val="16"/>
              </w:rPr>
              <w:t xml:space="preserve"> According to the clarifications made by </w:t>
            </w:r>
            <w:r w:rsidRPr="00F874BE">
              <w:rPr>
                <w:sz w:val="16"/>
                <w:szCs w:val="16"/>
              </w:rPr>
              <w:t>FDA</w:t>
            </w:r>
            <w:r>
              <w:rPr>
                <w:sz w:val="16"/>
                <w:szCs w:val="16"/>
              </w:rPr>
              <w:t xml:space="preserve"> in the “</w:t>
            </w:r>
            <w:r w:rsidRPr="00F874BE">
              <w:rPr>
                <w:sz w:val="16"/>
                <w:szCs w:val="16"/>
              </w:rPr>
              <w:t>Data Integrity and Compliance with Drug cGMP Q&amp;A guide for industry</w:t>
            </w:r>
            <w:r>
              <w:rPr>
                <w:sz w:val="16"/>
                <w:szCs w:val="16"/>
              </w:rPr>
              <w:t>”</w:t>
            </w:r>
            <w:r w:rsidRPr="00F874BE">
              <w:rPr>
                <w:sz w:val="16"/>
                <w:szCs w:val="16"/>
              </w:rPr>
              <w:t xml:space="preserve"> </w:t>
            </w:r>
            <w:r>
              <w:rPr>
                <w:sz w:val="16"/>
                <w:szCs w:val="16"/>
              </w:rPr>
              <w:t xml:space="preserve">dated </w:t>
            </w:r>
            <w:r w:rsidRPr="00F874BE">
              <w:rPr>
                <w:sz w:val="16"/>
                <w:szCs w:val="16"/>
              </w:rPr>
              <w:t>Dec. 2018</w:t>
            </w:r>
            <w:r>
              <w:rPr>
                <w:sz w:val="16"/>
                <w:szCs w:val="16"/>
              </w:rPr>
              <w:t>, reviews must be conducted according to cGMP regulations, e.g.:</w:t>
            </w:r>
          </w:p>
          <w:p w:rsidR="00F874BE" w:rsidRDefault="00F874BE" w:rsidP="00F874BE">
            <w:pPr>
              <w:pStyle w:val="ListParagraph"/>
              <w:numPr>
                <w:ilvl w:val="0"/>
                <w:numId w:val="5"/>
              </w:numPr>
              <w:rPr>
                <w:sz w:val="16"/>
                <w:szCs w:val="16"/>
              </w:rPr>
            </w:pPr>
            <w:r w:rsidRPr="00F874BE">
              <w:rPr>
                <w:sz w:val="16"/>
                <w:szCs w:val="16"/>
              </w:rPr>
              <w:t>21 CFR part 211.188 (b), which requires review after each significant step in manufacture, proces</w:t>
            </w:r>
            <w:r>
              <w:rPr>
                <w:sz w:val="16"/>
                <w:szCs w:val="16"/>
              </w:rPr>
              <w:t>sing, packaging or holding</w:t>
            </w:r>
          </w:p>
          <w:p w:rsidR="00F874BE" w:rsidRDefault="00F874BE" w:rsidP="00F874BE">
            <w:pPr>
              <w:pStyle w:val="ListParagraph"/>
              <w:numPr>
                <w:ilvl w:val="0"/>
                <w:numId w:val="5"/>
              </w:numPr>
              <w:rPr>
                <w:sz w:val="16"/>
                <w:szCs w:val="16"/>
              </w:rPr>
            </w:pPr>
            <w:r w:rsidRPr="00F874BE">
              <w:rPr>
                <w:sz w:val="16"/>
                <w:szCs w:val="16"/>
              </w:rPr>
              <w:t>21 CFR Part 211.22</w:t>
            </w:r>
            <w:r>
              <w:rPr>
                <w:sz w:val="16"/>
                <w:szCs w:val="16"/>
              </w:rPr>
              <w:t>,</w:t>
            </w:r>
            <w:r w:rsidRPr="00F874BE">
              <w:rPr>
                <w:sz w:val="16"/>
                <w:szCs w:val="16"/>
              </w:rPr>
              <w:t xml:space="preserve"> which requires re</w:t>
            </w:r>
            <w:r>
              <w:rPr>
                <w:sz w:val="16"/>
                <w:szCs w:val="16"/>
              </w:rPr>
              <w:t>view before batch release</w:t>
            </w:r>
          </w:p>
          <w:p w:rsidR="00F874BE" w:rsidRDefault="00F874BE" w:rsidP="00F874BE">
            <w:pPr>
              <w:rPr>
                <w:sz w:val="16"/>
                <w:szCs w:val="16"/>
              </w:rPr>
            </w:pPr>
          </w:p>
          <w:p w:rsidR="00F874BE" w:rsidRDefault="00F874BE" w:rsidP="00F874BE">
            <w:pPr>
              <w:rPr>
                <w:sz w:val="16"/>
                <w:szCs w:val="16"/>
              </w:rPr>
            </w:pPr>
            <w:r>
              <w:rPr>
                <w:sz w:val="16"/>
                <w:szCs w:val="16"/>
              </w:rPr>
              <w:t>Must be supported by risk assessment, related to:</w:t>
            </w:r>
          </w:p>
          <w:p w:rsidR="00F874BE" w:rsidRDefault="00F874BE" w:rsidP="00F874BE">
            <w:pPr>
              <w:pStyle w:val="ListParagraph"/>
              <w:numPr>
                <w:ilvl w:val="0"/>
                <w:numId w:val="6"/>
              </w:numPr>
              <w:rPr>
                <w:sz w:val="16"/>
                <w:szCs w:val="16"/>
              </w:rPr>
            </w:pPr>
            <w:r>
              <w:rPr>
                <w:sz w:val="16"/>
                <w:szCs w:val="16"/>
              </w:rPr>
              <w:t>C</w:t>
            </w:r>
            <w:r>
              <w:rPr>
                <w:sz w:val="16"/>
                <w:szCs w:val="16"/>
              </w:rPr>
              <w:t>riticality of</w:t>
            </w:r>
            <w:r>
              <w:rPr>
                <w:sz w:val="16"/>
                <w:szCs w:val="16"/>
              </w:rPr>
              <w:t xml:space="preserve"> data</w:t>
            </w:r>
          </w:p>
          <w:p w:rsidR="00F874BE" w:rsidRDefault="00F874BE" w:rsidP="00F874BE">
            <w:pPr>
              <w:pStyle w:val="ListParagraph"/>
              <w:numPr>
                <w:ilvl w:val="0"/>
                <w:numId w:val="6"/>
              </w:numPr>
              <w:rPr>
                <w:sz w:val="16"/>
                <w:szCs w:val="16"/>
              </w:rPr>
            </w:pPr>
            <w:r>
              <w:rPr>
                <w:sz w:val="16"/>
                <w:szCs w:val="16"/>
              </w:rPr>
              <w:t>Implemented control mechanisms</w:t>
            </w:r>
          </w:p>
          <w:p w:rsidR="00F874BE" w:rsidRPr="00F874BE" w:rsidRDefault="00F874BE" w:rsidP="00F874BE">
            <w:pPr>
              <w:pStyle w:val="ListParagraph"/>
              <w:numPr>
                <w:ilvl w:val="0"/>
                <w:numId w:val="6"/>
              </w:numPr>
              <w:rPr>
                <w:sz w:val="16"/>
                <w:szCs w:val="16"/>
              </w:rPr>
            </w:pPr>
            <w:r>
              <w:rPr>
                <w:sz w:val="16"/>
                <w:szCs w:val="16"/>
              </w:rPr>
              <w:t>Potential impact on product quality</w:t>
            </w:r>
          </w:p>
        </w:tc>
        <w:tc>
          <w:tcPr>
            <w:tcW w:w="7943" w:type="dxa"/>
          </w:tcPr>
          <w:p w:rsidR="00492ECB" w:rsidRPr="00200D54" w:rsidRDefault="00492ECB" w:rsidP="009F77A5">
            <w:pPr>
              <w:rPr>
                <w:sz w:val="16"/>
                <w:szCs w:val="16"/>
              </w:rPr>
            </w:pPr>
          </w:p>
        </w:tc>
      </w:tr>
      <w:tr w:rsidR="00492ECB" w:rsidRPr="00200D54" w:rsidTr="00C6579B">
        <w:trPr>
          <w:cantSplit/>
        </w:trPr>
        <w:tc>
          <w:tcPr>
            <w:tcW w:w="421" w:type="dxa"/>
          </w:tcPr>
          <w:p w:rsidR="00492ECB" w:rsidRPr="00200D54" w:rsidRDefault="00492ECB" w:rsidP="009F77A5">
            <w:pPr>
              <w:rPr>
                <w:sz w:val="16"/>
                <w:szCs w:val="16"/>
              </w:rPr>
            </w:pPr>
            <w:r w:rsidRPr="00200D54">
              <w:rPr>
                <w:sz w:val="16"/>
                <w:szCs w:val="16"/>
              </w:rPr>
              <w:sym w:font="Wingdings" w:char="F06F"/>
            </w:r>
          </w:p>
        </w:tc>
        <w:tc>
          <w:tcPr>
            <w:tcW w:w="6520" w:type="dxa"/>
          </w:tcPr>
          <w:p w:rsidR="00492ECB" w:rsidRPr="00200D54" w:rsidRDefault="00492ECB" w:rsidP="009F77A5">
            <w:pPr>
              <w:rPr>
                <w:sz w:val="16"/>
                <w:szCs w:val="16"/>
              </w:rPr>
            </w:pPr>
            <w:r w:rsidRPr="00200D54">
              <w:rPr>
                <w:sz w:val="16"/>
                <w:szCs w:val="16"/>
              </w:rPr>
              <w:t>Consider data availability:</w:t>
            </w:r>
          </w:p>
          <w:p w:rsidR="00492ECB" w:rsidRPr="00200D54" w:rsidRDefault="00492ECB" w:rsidP="009F77A5">
            <w:pPr>
              <w:rPr>
                <w:sz w:val="16"/>
                <w:szCs w:val="16"/>
              </w:rPr>
            </w:pPr>
          </w:p>
          <w:p w:rsidR="00492ECB" w:rsidRPr="00200D54" w:rsidRDefault="00492ECB" w:rsidP="00F41D92">
            <w:pPr>
              <w:pStyle w:val="ListParagraph"/>
              <w:numPr>
                <w:ilvl w:val="0"/>
                <w:numId w:val="1"/>
              </w:numPr>
              <w:rPr>
                <w:sz w:val="16"/>
                <w:szCs w:val="16"/>
              </w:rPr>
            </w:pPr>
            <w:r w:rsidRPr="00200D54">
              <w:rPr>
                <w:sz w:val="16"/>
                <w:szCs w:val="16"/>
              </w:rPr>
              <w:t>Who can access data</w:t>
            </w:r>
          </w:p>
          <w:p w:rsidR="00492ECB" w:rsidRPr="00200D54" w:rsidRDefault="00492ECB" w:rsidP="00F41D92">
            <w:pPr>
              <w:pStyle w:val="ListParagraph"/>
              <w:numPr>
                <w:ilvl w:val="0"/>
                <w:numId w:val="1"/>
              </w:numPr>
              <w:rPr>
                <w:sz w:val="16"/>
                <w:szCs w:val="16"/>
              </w:rPr>
            </w:pPr>
            <w:r w:rsidRPr="00200D54">
              <w:rPr>
                <w:sz w:val="16"/>
                <w:szCs w:val="16"/>
              </w:rPr>
              <w:t>Are they electronically available via a network</w:t>
            </w:r>
          </w:p>
        </w:tc>
        <w:tc>
          <w:tcPr>
            <w:tcW w:w="7943" w:type="dxa"/>
          </w:tcPr>
          <w:p w:rsidR="00492ECB" w:rsidRPr="00200D54" w:rsidRDefault="00492ECB" w:rsidP="009F77A5">
            <w:pPr>
              <w:rPr>
                <w:sz w:val="16"/>
                <w:szCs w:val="16"/>
              </w:rPr>
            </w:pPr>
          </w:p>
        </w:tc>
      </w:tr>
      <w:tr w:rsidR="00492ECB" w:rsidRPr="00200D54" w:rsidTr="00C6579B">
        <w:trPr>
          <w:cantSplit/>
        </w:trPr>
        <w:tc>
          <w:tcPr>
            <w:tcW w:w="421" w:type="dxa"/>
          </w:tcPr>
          <w:p w:rsidR="00492ECB" w:rsidRPr="00200D54" w:rsidRDefault="00492ECB" w:rsidP="00B36C7A">
            <w:pPr>
              <w:rPr>
                <w:sz w:val="16"/>
                <w:szCs w:val="16"/>
              </w:rPr>
            </w:pPr>
            <w:r w:rsidRPr="00200D54">
              <w:rPr>
                <w:sz w:val="16"/>
                <w:szCs w:val="16"/>
              </w:rPr>
              <w:sym w:font="Wingdings" w:char="F06F"/>
            </w:r>
          </w:p>
        </w:tc>
        <w:tc>
          <w:tcPr>
            <w:tcW w:w="6520" w:type="dxa"/>
          </w:tcPr>
          <w:p w:rsidR="00492ECB" w:rsidRPr="00200D54" w:rsidRDefault="00492ECB" w:rsidP="00B36C7A">
            <w:pPr>
              <w:rPr>
                <w:sz w:val="16"/>
                <w:szCs w:val="16"/>
              </w:rPr>
            </w:pPr>
            <w:r w:rsidRPr="00200D54">
              <w:rPr>
                <w:sz w:val="16"/>
                <w:szCs w:val="16"/>
              </w:rPr>
              <w:t>Consider practical aspects:</w:t>
            </w:r>
          </w:p>
          <w:p w:rsidR="00492ECB" w:rsidRPr="00200D54" w:rsidRDefault="00492ECB" w:rsidP="00B36C7A">
            <w:pPr>
              <w:rPr>
                <w:sz w:val="16"/>
                <w:szCs w:val="16"/>
              </w:rPr>
            </w:pPr>
          </w:p>
          <w:p w:rsidR="00492ECB" w:rsidRPr="00200D54" w:rsidRDefault="00492ECB" w:rsidP="00B36C7A">
            <w:pPr>
              <w:pStyle w:val="ListParagraph"/>
              <w:numPr>
                <w:ilvl w:val="0"/>
                <w:numId w:val="1"/>
              </w:numPr>
              <w:rPr>
                <w:sz w:val="16"/>
                <w:szCs w:val="16"/>
              </w:rPr>
            </w:pPr>
            <w:r w:rsidRPr="00200D54">
              <w:rPr>
                <w:sz w:val="16"/>
                <w:szCs w:val="16"/>
              </w:rPr>
              <w:t>Who will review audit trail</w:t>
            </w:r>
          </w:p>
          <w:p w:rsidR="00492ECB" w:rsidRPr="00200D54" w:rsidRDefault="00492ECB" w:rsidP="00B36C7A">
            <w:pPr>
              <w:pStyle w:val="ListParagraph"/>
              <w:numPr>
                <w:ilvl w:val="0"/>
                <w:numId w:val="1"/>
              </w:numPr>
              <w:rPr>
                <w:sz w:val="16"/>
                <w:szCs w:val="16"/>
              </w:rPr>
            </w:pPr>
            <w:r w:rsidRPr="00200D54">
              <w:rPr>
                <w:sz w:val="16"/>
                <w:szCs w:val="16"/>
              </w:rPr>
              <w:t>Are there adequate and alternative staff resources</w:t>
            </w:r>
          </w:p>
          <w:p w:rsidR="00492ECB" w:rsidRPr="00200D54" w:rsidRDefault="00492ECB" w:rsidP="00B36C7A">
            <w:pPr>
              <w:pStyle w:val="ListParagraph"/>
              <w:numPr>
                <w:ilvl w:val="0"/>
                <w:numId w:val="1"/>
              </w:numPr>
              <w:rPr>
                <w:sz w:val="16"/>
                <w:szCs w:val="16"/>
              </w:rPr>
            </w:pPr>
            <w:r w:rsidRPr="00200D54">
              <w:rPr>
                <w:sz w:val="16"/>
                <w:szCs w:val="16"/>
              </w:rPr>
              <w:t xml:space="preserve">Any additional technical training required </w:t>
            </w:r>
          </w:p>
          <w:p w:rsidR="00492ECB" w:rsidRPr="00200D54" w:rsidRDefault="00492ECB" w:rsidP="00B36C7A">
            <w:pPr>
              <w:pStyle w:val="ListParagraph"/>
              <w:numPr>
                <w:ilvl w:val="0"/>
                <w:numId w:val="1"/>
              </w:numPr>
              <w:rPr>
                <w:sz w:val="16"/>
                <w:szCs w:val="16"/>
              </w:rPr>
            </w:pPr>
            <w:r w:rsidRPr="00200D54">
              <w:rPr>
                <w:sz w:val="16"/>
                <w:szCs w:val="16"/>
              </w:rPr>
              <w:t>Is there a (realistic) time consumption estimate for the review process</w:t>
            </w:r>
          </w:p>
          <w:p w:rsidR="00492ECB" w:rsidRPr="00200D54" w:rsidRDefault="00492ECB" w:rsidP="00B36C7A">
            <w:pPr>
              <w:pStyle w:val="ListParagraph"/>
              <w:numPr>
                <w:ilvl w:val="0"/>
                <w:numId w:val="1"/>
              </w:numPr>
              <w:rPr>
                <w:sz w:val="16"/>
                <w:szCs w:val="16"/>
              </w:rPr>
            </w:pPr>
            <w:r w:rsidRPr="00200D54">
              <w:rPr>
                <w:sz w:val="16"/>
                <w:szCs w:val="16"/>
              </w:rPr>
              <w:t>Does the execution of review affect batch release</w:t>
            </w:r>
          </w:p>
          <w:p w:rsidR="00492ECB" w:rsidRPr="00200D54" w:rsidRDefault="00492ECB" w:rsidP="00B36C7A">
            <w:pPr>
              <w:pStyle w:val="ListParagraph"/>
              <w:numPr>
                <w:ilvl w:val="0"/>
                <w:numId w:val="1"/>
              </w:numPr>
              <w:rPr>
                <w:sz w:val="16"/>
                <w:szCs w:val="16"/>
              </w:rPr>
            </w:pPr>
            <w:r w:rsidRPr="00200D54">
              <w:rPr>
                <w:sz w:val="16"/>
                <w:szCs w:val="16"/>
              </w:rPr>
              <w:t>Should (part of) the process be automated</w:t>
            </w:r>
          </w:p>
          <w:p w:rsidR="00492ECB" w:rsidRPr="00200D54" w:rsidRDefault="00492ECB" w:rsidP="00B36C7A">
            <w:pPr>
              <w:pStyle w:val="ListParagraph"/>
              <w:numPr>
                <w:ilvl w:val="0"/>
                <w:numId w:val="1"/>
              </w:numPr>
              <w:rPr>
                <w:sz w:val="16"/>
                <w:szCs w:val="16"/>
              </w:rPr>
            </w:pPr>
            <w:r w:rsidRPr="00200D54">
              <w:rPr>
                <w:sz w:val="16"/>
                <w:szCs w:val="16"/>
              </w:rPr>
              <w:t>Are result review or additional sample test required</w:t>
            </w:r>
          </w:p>
          <w:p w:rsidR="00492ECB" w:rsidRPr="00200D54" w:rsidRDefault="00492ECB" w:rsidP="00B36C7A">
            <w:pPr>
              <w:pStyle w:val="ListParagraph"/>
              <w:numPr>
                <w:ilvl w:val="0"/>
                <w:numId w:val="1"/>
              </w:numPr>
              <w:rPr>
                <w:sz w:val="16"/>
                <w:szCs w:val="16"/>
              </w:rPr>
            </w:pPr>
            <w:r w:rsidRPr="00200D54">
              <w:rPr>
                <w:sz w:val="16"/>
                <w:szCs w:val="16"/>
              </w:rPr>
              <w:t>Should the process be validated so that consistent results can be achieved</w:t>
            </w:r>
          </w:p>
        </w:tc>
        <w:tc>
          <w:tcPr>
            <w:tcW w:w="7943" w:type="dxa"/>
          </w:tcPr>
          <w:p w:rsidR="00492ECB" w:rsidRPr="00200D54" w:rsidRDefault="00492ECB" w:rsidP="00B36C7A">
            <w:pPr>
              <w:rPr>
                <w:sz w:val="16"/>
                <w:szCs w:val="16"/>
              </w:rPr>
            </w:pPr>
          </w:p>
        </w:tc>
      </w:tr>
      <w:tr w:rsidR="00492ECB" w:rsidRPr="00200D54" w:rsidTr="00C6579B">
        <w:trPr>
          <w:cantSplit/>
        </w:trPr>
        <w:tc>
          <w:tcPr>
            <w:tcW w:w="421" w:type="dxa"/>
          </w:tcPr>
          <w:p w:rsidR="00492ECB" w:rsidRPr="00200D54" w:rsidRDefault="00492ECB" w:rsidP="00645603">
            <w:pPr>
              <w:rPr>
                <w:sz w:val="16"/>
                <w:szCs w:val="16"/>
              </w:rPr>
            </w:pPr>
            <w:r w:rsidRPr="00200D54">
              <w:rPr>
                <w:sz w:val="16"/>
                <w:szCs w:val="16"/>
              </w:rPr>
              <w:sym w:font="Wingdings" w:char="F06F"/>
            </w:r>
          </w:p>
        </w:tc>
        <w:tc>
          <w:tcPr>
            <w:tcW w:w="6520" w:type="dxa"/>
          </w:tcPr>
          <w:p w:rsidR="00492ECB" w:rsidRPr="00200D54" w:rsidRDefault="00492ECB" w:rsidP="00645603">
            <w:pPr>
              <w:rPr>
                <w:sz w:val="16"/>
                <w:szCs w:val="16"/>
              </w:rPr>
            </w:pPr>
            <w:r w:rsidRPr="00200D54">
              <w:rPr>
                <w:sz w:val="16"/>
                <w:szCs w:val="16"/>
              </w:rPr>
              <w:t>Establish a procedure for audit trail review. Consider:</w:t>
            </w:r>
          </w:p>
          <w:p w:rsidR="00492ECB" w:rsidRPr="00200D54" w:rsidRDefault="00492ECB" w:rsidP="00645603">
            <w:pPr>
              <w:rPr>
                <w:sz w:val="16"/>
                <w:szCs w:val="16"/>
              </w:rPr>
            </w:pPr>
          </w:p>
          <w:p w:rsidR="00492ECB" w:rsidRPr="00200D54" w:rsidRDefault="00492ECB" w:rsidP="00B36C7A">
            <w:pPr>
              <w:pStyle w:val="ListParagraph"/>
              <w:numPr>
                <w:ilvl w:val="0"/>
                <w:numId w:val="1"/>
              </w:numPr>
              <w:rPr>
                <w:sz w:val="16"/>
                <w:szCs w:val="16"/>
              </w:rPr>
            </w:pPr>
            <w:r w:rsidRPr="00200D54">
              <w:rPr>
                <w:sz w:val="16"/>
                <w:szCs w:val="16"/>
              </w:rPr>
              <w:t>Who</w:t>
            </w:r>
          </w:p>
          <w:p w:rsidR="00492ECB" w:rsidRPr="00200D54" w:rsidRDefault="00492ECB" w:rsidP="00B36C7A">
            <w:pPr>
              <w:pStyle w:val="ListParagraph"/>
              <w:numPr>
                <w:ilvl w:val="0"/>
                <w:numId w:val="1"/>
              </w:numPr>
              <w:rPr>
                <w:sz w:val="16"/>
                <w:szCs w:val="16"/>
              </w:rPr>
            </w:pPr>
            <w:r w:rsidRPr="00200D54">
              <w:rPr>
                <w:sz w:val="16"/>
                <w:szCs w:val="16"/>
              </w:rPr>
              <w:t>When</w:t>
            </w:r>
          </w:p>
          <w:p w:rsidR="00492ECB" w:rsidRDefault="00492ECB" w:rsidP="00B36C7A">
            <w:pPr>
              <w:pStyle w:val="ListParagraph"/>
              <w:numPr>
                <w:ilvl w:val="0"/>
                <w:numId w:val="1"/>
              </w:numPr>
              <w:rPr>
                <w:sz w:val="16"/>
                <w:szCs w:val="16"/>
              </w:rPr>
            </w:pPr>
            <w:r w:rsidRPr="00200D54">
              <w:rPr>
                <w:sz w:val="16"/>
                <w:szCs w:val="16"/>
              </w:rPr>
              <w:t>What</w:t>
            </w:r>
          </w:p>
          <w:p w:rsidR="00200D54" w:rsidRPr="00200D54" w:rsidRDefault="00200D54" w:rsidP="00B36C7A">
            <w:pPr>
              <w:pStyle w:val="ListParagraph"/>
              <w:numPr>
                <w:ilvl w:val="0"/>
                <w:numId w:val="1"/>
              </w:numPr>
              <w:rPr>
                <w:sz w:val="16"/>
                <w:szCs w:val="16"/>
              </w:rPr>
            </w:pPr>
            <w:r>
              <w:rPr>
                <w:sz w:val="16"/>
                <w:szCs w:val="16"/>
              </w:rPr>
              <w:t>Why</w:t>
            </w:r>
          </w:p>
        </w:tc>
        <w:tc>
          <w:tcPr>
            <w:tcW w:w="7943" w:type="dxa"/>
          </w:tcPr>
          <w:p w:rsidR="00492ECB" w:rsidRPr="00200D54" w:rsidRDefault="00492ECB" w:rsidP="00645603">
            <w:pPr>
              <w:rPr>
                <w:sz w:val="16"/>
                <w:szCs w:val="16"/>
              </w:rPr>
            </w:pPr>
          </w:p>
        </w:tc>
      </w:tr>
      <w:tr w:rsidR="00A63091" w:rsidRPr="00200D54" w:rsidTr="00C6579B">
        <w:trPr>
          <w:cantSplit/>
        </w:trPr>
        <w:tc>
          <w:tcPr>
            <w:tcW w:w="421" w:type="dxa"/>
          </w:tcPr>
          <w:p w:rsidR="00A63091" w:rsidRPr="00200D54" w:rsidRDefault="00970F39" w:rsidP="00645603">
            <w:pPr>
              <w:rPr>
                <w:sz w:val="16"/>
                <w:szCs w:val="16"/>
              </w:rPr>
            </w:pPr>
            <w:r w:rsidRPr="00200D54">
              <w:rPr>
                <w:sz w:val="16"/>
                <w:szCs w:val="16"/>
              </w:rPr>
              <w:lastRenderedPageBreak/>
              <w:sym w:font="Wingdings" w:char="F06F"/>
            </w:r>
          </w:p>
        </w:tc>
        <w:tc>
          <w:tcPr>
            <w:tcW w:w="6520" w:type="dxa"/>
          </w:tcPr>
          <w:p w:rsidR="00A63091" w:rsidRDefault="001B4DA1" w:rsidP="00645603">
            <w:pPr>
              <w:rPr>
                <w:sz w:val="16"/>
                <w:szCs w:val="16"/>
              </w:rPr>
            </w:pPr>
            <w:r>
              <w:rPr>
                <w:sz w:val="16"/>
                <w:szCs w:val="16"/>
              </w:rPr>
              <w:t>Define spot check method</w:t>
            </w:r>
          </w:p>
          <w:p w:rsidR="001B4DA1" w:rsidRDefault="001B4DA1" w:rsidP="00645603">
            <w:pPr>
              <w:rPr>
                <w:sz w:val="16"/>
                <w:szCs w:val="16"/>
              </w:rPr>
            </w:pPr>
          </w:p>
          <w:p w:rsidR="001B4DA1" w:rsidRDefault="001B4DA1" w:rsidP="001B4DA1">
            <w:pPr>
              <w:pStyle w:val="ListParagraph"/>
              <w:numPr>
                <w:ilvl w:val="0"/>
                <w:numId w:val="1"/>
              </w:numPr>
              <w:rPr>
                <w:sz w:val="16"/>
                <w:szCs w:val="16"/>
              </w:rPr>
            </w:pPr>
            <w:r>
              <w:rPr>
                <w:sz w:val="16"/>
                <w:szCs w:val="16"/>
              </w:rPr>
              <w:t>If the company has CCTV, spot check between data logged via human intervention (where people must actively initiate the registration of a log entry), against the time stamps recorded in the CCTV</w:t>
            </w:r>
          </w:p>
          <w:p w:rsidR="001275C3" w:rsidRDefault="001B4DA1" w:rsidP="001275C3">
            <w:pPr>
              <w:pStyle w:val="ListParagraph"/>
              <w:numPr>
                <w:ilvl w:val="0"/>
                <w:numId w:val="1"/>
              </w:numPr>
              <w:rPr>
                <w:sz w:val="16"/>
                <w:szCs w:val="16"/>
              </w:rPr>
            </w:pPr>
            <w:r>
              <w:rPr>
                <w:sz w:val="16"/>
                <w:szCs w:val="16"/>
              </w:rPr>
              <w:t>If “Why” is not verified for all loggings where it Is relevant, spot check that registration of “Why” is present for a larger sample of log entries</w:t>
            </w:r>
          </w:p>
          <w:p w:rsidR="001275C3" w:rsidRPr="001275C3" w:rsidRDefault="001275C3" w:rsidP="001275C3">
            <w:pPr>
              <w:pStyle w:val="ListParagraph"/>
              <w:numPr>
                <w:ilvl w:val="0"/>
                <w:numId w:val="1"/>
              </w:numPr>
              <w:rPr>
                <w:sz w:val="16"/>
                <w:szCs w:val="16"/>
              </w:rPr>
            </w:pPr>
            <w:r>
              <w:rPr>
                <w:sz w:val="16"/>
                <w:szCs w:val="16"/>
              </w:rPr>
              <w:t>Research of what is going on between batches. Inspect during a typical maintenance period, such as Christmas or Easter. Verify that all suppressed events are logge</w:t>
            </w:r>
            <w:r w:rsidR="00A00C8A">
              <w:rPr>
                <w:sz w:val="16"/>
                <w:szCs w:val="16"/>
              </w:rPr>
              <w:t>d as suppressed, and restored to validated state</w:t>
            </w:r>
          </w:p>
        </w:tc>
        <w:tc>
          <w:tcPr>
            <w:tcW w:w="7943" w:type="dxa"/>
          </w:tcPr>
          <w:p w:rsidR="00A63091" w:rsidRPr="00200D54" w:rsidRDefault="00A63091" w:rsidP="00645603">
            <w:pPr>
              <w:rPr>
                <w:sz w:val="16"/>
                <w:szCs w:val="16"/>
              </w:rPr>
            </w:pPr>
          </w:p>
        </w:tc>
      </w:tr>
    </w:tbl>
    <w:p w:rsidR="00497C9A" w:rsidRDefault="00497C9A" w:rsidP="00C817BC"/>
    <w:sectPr w:rsidR="00497C9A" w:rsidSect="001B4DA1">
      <w:pgSz w:w="16839" w:h="11907" w:orient="landscape" w:code="9"/>
      <w:pgMar w:top="1843"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19" w:rsidRDefault="00C95E19" w:rsidP="002731D1">
      <w:pPr>
        <w:spacing w:after="0" w:line="240" w:lineRule="auto"/>
      </w:pPr>
      <w:r>
        <w:separator/>
      </w:r>
    </w:p>
  </w:endnote>
  <w:endnote w:type="continuationSeparator" w:id="0">
    <w:p w:rsidR="00C95E19" w:rsidRDefault="00C95E19" w:rsidP="0027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03" w:rsidRPr="002731D1" w:rsidRDefault="00645603" w:rsidP="00F17F62">
    <w:pPr>
      <w:pStyle w:val="Footer"/>
      <w:tabs>
        <w:tab w:val="right" w:pos="9072"/>
      </w:tabs>
      <w:ind w:right="-1"/>
      <w:jc w:val="right"/>
      <w:rPr>
        <w:color w:val="A6A6A6" w:themeColor="background1" w:themeShade="A6"/>
      </w:rPr>
    </w:pPr>
    <w:r w:rsidRPr="00C87C5E">
      <w:rPr>
        <w:color w:val="A6A6A6" w:themeColor="background1" w:themeShade="A6"/>
      </w:rPr>
      <w:t xml:space="preserve">Page </w:t>
    </w:r>
    <w:sdt>
      <w:sdtPr>
        <w:rPr>
          <w:color w:val="A6A6A6" w:themeColor="background1" w:themeShade="A6"/>
        </w:rPr>
        <w:id w:val="1436322864"/>
        <w:docPartObj>
          <w:docPartGallery w:val="Page Numbers (Bottom of Page)"/>
          <w:docPartUnique/>
        </w:docPartObj>
      </w:sdtPr>
      <w:sdtEndPr/>
      <w:sdtContent>
        <w:r w:rsidRPr="00C87C5E">
          <w:rPr>
            <w:color w:val="A6A6A6" w:themeColor="background1" w:themeShade="A6"/>
          </w:rPr>
          <w:fldChar w:fldCharType="begin"/>
        </w:r>
        <w:r w:rsidRPr="00C87C5E">
          <w:rPr>
            <w:color w:val="A6A6A6" w:themeColor="background1" w:themeShade="A6"/>
          </w:rPr>
          <w:instrText xml:space="preserve"> PAGE  </w:instrText>
        </w:r>
        <w:r w:rsidRPr="00C87C5E">
          <w:rPr>
            <w:color w:val="A6A6A6" w:themeColor="background1" w:themeShade="A6"/>
          </w:rPr>
          <w:fldChar w:fldCharType="separate"/>
        </w:r>
        <w:r w:rsidR="00D4142A">
          <w:rPr>
            <w:noProof/>
            <w:color w:val="A6A6A6" w:themeColor="background1" w:themeShade="A6"/>
          </w:rPr>
          <w:t>6</w:t>
        </w:r>
        <w:r w:rsidRPr="00C87C5E">
          <w:rPr>
            <w:color w:val="A6A6A6" w:themeColor="background1" w:themeShade="A6"/>
          </w:rPr>
          <w:fldChar w:fldCharType="end"/>
        </w:r>
        <w:r w:rsidRPr="00C87C5E">
          <w:rPr>
            <w:color w:val="A6A6A6" w:themeColor="background1" w:themeShade="A6"/>
          </w:rPr>
          <w:t xml:space="preserve"> of </w:t>
        </w:r>
        <w:r w:rsidRPr="00C87C5E">
          <w:rPr>
            <w:color w:val="A6A6A6" w:themeColor="background1" w:themeShade="A6"/>
          </w:rPr>
          <w:fldChar w:fldCharType="begin"/>
        </w:r>
        <w:r w:rsidRPr="00C87C5E">
          <w:rPr>
            <w:color w:val="A6A6A6" w:themeColor="background1" w:themeShade="A6"/>
          </w:rPr>
          <w:instrText xml:space="preserve"> NUMPAGES  </w:instrText>
        </w:r>
        <w:r w:rsidRPr="00C87C5E">
          <w:rPr>
            <w:color w:val="A6A6A6" w:themeColor="background1" w:themeShade="A6"/>
          </w:rPr>
          <w:fldChar w:fldCharType="separate"/>
        </w:r>
        <w:r w:rsidR="00D4142A">
          <w:rPr>
            <w:noProof/>
            <w:color w:val="A6A6A6" w:themeColor="background1" w:themeShade="A6"/>
          </w:rPr>
          <w:t>6</w:t>
        </w:r>
        <w:r w:rsidRPr="00C87C5E">
          <w:rPr>
            <w:noProof/>
            <w:color w:val="A6A6A6" w:themeColor="background1" w:themeShade="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19" w:rsidRDefault="00C95E19" w:rsidP="002731D1">
      <w:pPr>
        <w:spacing w:after="0" w:line="240" w:lineRule="auto"/>
      </w:pPr>
      <w:r>
        <w:separator/>
      </w:r>
    </w:p>
  </w:footnote>
  <w:footnote w:type="continuationSeparator" w:id="0">
    <w:p w:rsidR="00C95E19" w:rsidRDefault="00C95E19" w:rsidP="0027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03" w:rsidRPr="00C87C5E" w:rsidRDefault="00645603" w:rsidP="00F17F62">
    <w:pPr>
      <w:pStyle w:val="Header"/>
      <w:tabs>
        <w:tab w:val="clear" w:pos="4513"/>
        <w:tab w:val="center" w:pos="4536"/>
        <w:tab w:val="right" w:pos="9072"/>
      </w:tabs>
      <w:ind w:right="-1"/>
      <w:jc w:val="right"/>
      <w:rPr>
        <w:color w:val="A6A6A6" w:themeColor="background1" w:themeShade="A6"/>
      </w:rPr>
    </w:pPr>
    <w:r w:rsidRPr="00C87C5E">
      <w:rPr>
        <w:color w:val="A6A6A6" w:themeColor="background1" w:themeShade="A6"/>
      </w:rPr>
      <w:t>Stage One Computing A/S</w:t>
    </w:r>
  </w:p>
  <w:p w:rsidR="00645603" w:rsidRPr="00C87C5E" w:rsidRDefault="00645603" w:rsidP="00F17F62">
    <w:pPr>
      <w:pStyle w:val="Header"/>
      <w:tabs>
        <w:tab w:val="clear" w:pos="4513"/>
        <w:tab w:val="center" w:pos="4536"/>
        <w:tab w:val="right" w:pos="9072"/>
      </w:tabs>
      <w:ind w:right="-1"/>
      <w:jc w:val="right"/>
      <w:rPr>
        <w:color w:val="A6A6A6" w:themeColor="background1" w:themeShade="A6"/>
      </w:rPr>
    </w:pPr>
    <w:r>
      <w:rPr>
        <w:color w:val="A6A6A6" w:themeColor="background1" w:themeShade="A6"/>
      </w:rPr>
      <w:t>Audit trail checklist</w:t>
    </w:r>
    <w:r w:rsidRPr="00C87C5E">
      <w:rPr>
        <w:color w:val="A6A6A6" w:themeColor="background1" w:themeShade="A6"/>
      </w:rPr>
      <w:t xml:space="preserve"> UK</w:t>
    </w:r>
  </w:p>
  <w:p w:rsidR="00645603" w:rsidRPr="002731D1" w:rsidRDefault="00645603" w:rsidP="00F17F62">
    <w:pPr>
      <w:pStyle w:val="Header"/>
      <w:ind w:right="-1"/>
      <w:jc w:val="right"/>
    </w:pPr>
    <w:r>
      <w:rPr>
        <w:color w:val="A6A6A6" w:themeColor="background1" w:themeShade="A6"/>
      </w:rPr>
      <w:t>Ver. 00</w:t>
    </w:r>
    <w:r w:rsidR="00C6579B">
      <w:rPr>
        <w:color w:val="A6A6A6" w:themeColor="background1" w:themeShade="A6"/>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6A7"/>
    <w:multiLevelType w:val="multilevel"/>
    <w:tmpl w:val="1B6A2384"/>
    <w:lvl w:ilvl="0">
      <w:start w:val="1"/>
      <w:numFmt w:val="decimal"/>
      <w:lvlText w:val="%1.0"/>
      <w:lvlJc w:val="left"/>
      <w:pPr>
        <w:tabs>
          <w:tab w:val="num" w:pos="420"/>
        </w:tabs>
        <w:ind w:left="420" w:hanging="420"/>
      </w:pPr>
    </w:lvl>
    <w:lvl w:ilvl="1">
      <w:start w:val="1"/>
      <w:numFmt w:val="decimal"/>
      <w:lvlText w:val="%1.%2"/>
      <w:lvlJc w:val="left"/>
      <w:pPr>
        <w:tabs>
          <w:tab w:val="num" w:pos="1724"/>
        </w:tabs>
        <w:ind w:left="1724" w:hanging="420"/>
      </w:pPr>
    </w:lvl>
    <w:lvl w:ilvl="2">
      <w:start w:val="1"/>
      <w:numFmt w:val="decimal"/>
      <w:lvlText w:val="%1.%2.%3"/>
      <w:lvlJc w:val="left"/>
      <w:pPr>
        <w:tabs>
          <w:tab w:val="num" w:pos="3328"/>
        </w:tabs>
        <w:ind w:left="3328" w:hanging="720"/>
      </w:pPr>
    </w:lvl>
    <w:lvl w:ilvl="3">
      <w:start w:val="1"/>
      <w:numFmt w:val="decimal"/>
      <w:lvlText w:val="%1.%2.%3.%4"/>
      <w:lvlJc w:val="left"/>
      <w:pPr>
        <w:tabs>
          <w:tab w:val="num" w:pos="4632"/>
        </w:tabs>
        <w:ind w:left="4632" w:hanging="720"/>
      </w:pPr>
    </w:lvl>
    <w:lvl w:ilvl="4">
      <w:start w:val="1"/>
      <w:numFmt w:val="decimal"/>
      <w:lvlText w:val="%1.%2.%3.%4.%5"/>
      <w:lvlJc w:val="left"/>
      <w:pPr>
        <w:tabs>
          <w:tab w:val="num" w:pos="6296"/>
        </w:tabs>
        <w:ind w:left="6296" w:hanging="1080"/>
      </w:pPr>
    </w:lvl>
    <w:lvl w:ilvl="5">
      <w:start w:val="1"/>
      <w:numFmt w:val="decimal"/>
      <w:lvlText w:val="%1.%2.%3.%4.%5.%6"/>
      <w:lvlJc w:val="left"/>
      <w:pPr>
        <w:tabs>
          <w:tab w:val="num" w:pos="7600"/>
        </w:tabs>
        <w:ind w:left="7600" w:hanging="1080"/>
      </w:pPr>
    </w:lvl>
    <w:lvl w:ilvl="6">
      <w:start w:val="1"/>
      <w:numFmt w:val="decimal"/>
      <w:lvlText w:val="%1.%2.%3.%4.%5.%6.%7"/>
      <w:lvlJc w:val="left"/>
      <w:pPr>
        <w:tabs>
          <w:tab w:val="num" w:pos="9264"/>
        </w:tabs>
        <w:ind w:left="9264" w:hanging="1440"/>
      </w:pPr>
    </w:lvl>
    <w:lvl w:ilvl="7">
      <w:start w:val="1"/>
      <w:numFmt w:val="decimal"/>
      <w:lvlText w:val="%1.%2.%3.%4.%5.%6.%7.%8"/>
      <w:lvlJc w:val="left"/>
      <w:pPr>
        <w:tabs>
          <w:tab w:val="num" w:pos="10568"/>
        </w:tabs>
        <w:ind w:left="10568" w:hanging="1440"/>
      </w:pPr>
    </w:lvl>
    <w:lvl w:ilvl="8">
      <w:start w:val="1"/>
      <w:numFmt w:val="decimal"/>
      <w:lvlText w:val="%1.%2.%3.%4.%5.%6.%7.%8.%9"/>
      <w:lvlJc w:val="left"/>
      <w:pPr>
        <w:tabs>
          <w:tab w:val="num" w:pos="12232"/>
        </w:tabs>
        <w:ind w:left="12232" w:hanging="1800"/>
      </w:pPr>
    </w:lvl>
  </w:abstractNum>
  <w:abstractNum w:abstractNumId="1" w15:restartNumberingAfterBreak="0">
    <w:nsid w:val="10E30037"/>
    <w:multiLevelType w:val="multilevel"/>
    <w:tmpl w:val="E8F0FB68"/>
    <w:lvl w:ilvl="0">
      <w:start w:val="1"/>
      <w:numFmt w:val="decimal"/>
      <w:lvlText w:val="%1"/>
      <w:lvlJc w:val="left"/>
      <w:pPr>
        <w:tabs>
          <w:tab w:val="num" w:pos="420"/>
        </w:tabs>
        <w:ind w:left="420" w:hanging="4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tabs>
          <w:tab w:val="num" w:pos="1724"/>
        </w:tabs>
        <w:ind w:left="1724" w:hanging="420"/>
      </w:pPr>
    </w:lvl>
    <w:lvl w:ilvl="2">
      <w:start w:val="1"/>
      <w:numFmt w:val="decimal"/>
      <w:lvlText w:val="%1.%2.%3"/>
      <w:lvlJc w:val="left"/>
      <w:pPr>
        <w:tabs>
          <w:tab w:val="num" w:pos="3328"/>
        </w:tabs>
        <w:ind w:left="3328" w:hanging="720"/>
      </w:pPr>
    </w:lvl>
    <w:lvl w:ilvl="3">
      <w:start w:val="1"/>
      <w:numFmt w:val="decimal"/>
      <w:lvlText w:val="%1.%2.%3.%4"/>
      <w:lvlJc w:val="left"/>
      <w:pPr>
        <w:tabs>
          <w:tab w:val="num" w:pos="4632"/>
        </w:tabs>
        <w:ind w:left="4632" w:hanging="720"/>
      </w:pPr>
    </w:lvl>
    <w:lvl w:ilvl="4">
      <w:start w:val="1"/>
      <w:numFmt w:val="decimal"/>
      <w:lvlText w:val="%1.%2.%3.%4.%5"/>
      <w:lvlJc w:val="left"/>
      <w:pPr>
        <w:tabs>
          <w:tab w:val="num" w:pos="6296"/>
        </w:tabs>
        <w:ind w:left="6296" w:hanging="1080"/>
      </w:pPr>
    </w:lvl>
    <w:lvl w:ilvl="5">
      <w:start w:val="1"/>
      <w:numFmt w:val="decimal"/>
      <w:lvlText w:val="%1.%2.%3.%4.%5.%6"/>
      <w:lvlJc w:val="left"/>
      <w:pPr>
        <w:tabs>
          <w:tab w:val="num" w:pos="7600"/>
        </w:tabs>
        <w:ind w:left="7600" w:hanging="1080"/>
      </w:pPr>
    </w:lvl>
    <w:lvl w:ilvl="6">
      <w:start w:val="1"/>
      <w:numFmt w:val="decimal"/>
      <w:lvlText w:val="%1.%2.%3.%4.%5.%6.%7"/>
      <w:lvlJc w:val="left"/>
      <w:pPr>
        <w:tabs>
          <w:tab w:val="num" w:pos="9264"/>
        </w:tabs>
        <w:ind w:left="9264" w:hanging="1440"/>
      </w:pPr>
    </w:lvl>
    <w:lvl w:ilvl="7">
      <w:start w:val="1"/>
      <w:numFmt w:val="decimal"/>
      <w:lvlText w:val="%1.%2.%3.%4.%5.%6.%7.%8"/>
      <w:lvlJc w:val="left"/>
      <w:pPr>
        <w:tabs>
          <w:tab w:val="num" w:pos="10568"/>
        </w:tabs>
        <w:ind w:left="10568" w:hanging="1440"/>
      </w:pPr>
    </w:lvl>
    <w:lvl w:ilvl="8">
      <w:start w:val="1"/>
      <w:numFmt w:val="decimal"/>
      <w:lvlText w:val="%1.%2.%3.%4.%5.%6.%7.%8.%9"/>
      <w:lvlJc w:val="left"/>
      <w:pPr>
        <w:tabs>
          <w:tab w:val="num" w:pos="12232"/>
        </w:tabs>
        <w:ind w:left="12232" w:hanging="1800"/>
      </w:pPr>
    </w:lvl>
  </w:abstractNum>
  <w:abstractNum w:abstractNumId="2" w15:restartNumberingAfterBreak="0">
    <w:nsid w:val="1A2064D8"/>
    <w:multiLevelType w:val="hybridMultilevel"/>
    <w:tmpl w:val="E8DA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D09A5"/>
    <w:multiLevelType w:val="hybridMultilevel"/>
    <w:tmpl w:val="7EE81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960"/>
    <w:multiLevelType w:val="hybridMultilevel"/>
    <w:tmpl w:val="4F5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95529"/>
    <w:multiLevelType w:val="hybridMultilevel"/>
    <w:tmpl w:val="9B4C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1755C"/>
    <w:multiLevelType w:val="hybridMultilevel"/>
    <w:tmpl w:val="3AE8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24"/>
    <w:rsid w:val="00043CAD"/>
    <w:rsid w:val="000F6FBA"/>
    <w:rsid w:val="0012154C"/>
    <w:rsid w:val="001275C3"/>
    <w:rsid w:val="00157877"/>
    <w:rsid w:val="00170EAF"/>
    <w:rsid w:val="001A7D24"/>
    <w:rsid w:val="001B4DA1"/>
    <w:rsid w:val="001C3885"/>
    <w:rsid w:val="001E7513"/>
    <w:rsid w:val="00200D54"/>
    <w:rsid w:val="00245C8F"/>
    <w:rsid w:val="002731D1"/>
    <w:rsid w:val="002C0ABD"/>
    <w:rsid w:val="00340A1C"/>
    <w:rsid w:val="00357CE5"/>
    <w:rsid w:val="003C434F"/>
    <w:rsid w:val="003C608F"/>
    <w:rsid w:val="0046442F"/>
    <w:rsid w:val="00492ECB"/>
    <w:rsid w:val="00497C9A"/>
    <w:rsid w:val="00502CCF"/>
    <w:rsid w:val="005747E5"/>
    <w:rsid w:val="00645603"/>
    <w:rsid w:val="00680F94"/>
    <w:rsid w:val="006B6993"/>
    <w:rsid w:val="00793F62"/>
    <w:rsid w:val="00813024"/>
    <w:rsid w:val="008A4EA5"/>
    <w:rsid w:val="00904AF3"/>
    <w:rsid w:val="0091122F"/>
    <w:rsid w:val="00970F39"/>
    <w:rsid w:val="009E092C"/>
    <w:rsid w:val="009F77A5"/>
    <w:rsid w:val="00A00C8A"/>
    <w:rsid w:val="00A63091"/>
    <w:rsid w:val="00A857DB"/>
    <w:rsid w:val="00A916F9"/>
    <w:rsid w:val="00B36C7A"/>
    <w:rsid w:val="00B43CB9"/>
    <w:rsid w:val="00BB28FA"/>
    <w:rsid w:val="00C023C3"/>
    <w:rsid w:val="00C37045"/>
    <w:rsid w:val="00C6579B"/>
    <w:rsid w:val="00C73C58"/>
    <w:rsid w:val="00C817BC"/>
    <w:rsid w:val="00C87C3E"/>
    <w:rsid w:val="00C95E19"/>
    <w:rsid w:val="00CC3E4F"/>
    <w:rsid w:val="00D10471"/>
    <w:rsid w:val="00D4142A"/>
    <w:rsid w:val="00D46562"/>
    <w:rsid w:val="00D81FAF"/>
    <w:rsid w:val="00DC1685"/>
    <w:rsid w:val="00DC1B30"/>
    <w:rsid w:val="00DD3F0D"/>
    <w:rsid w:val="00E257B8"/>
    <w:rsid w:val="00E343D6"/>
    <w:rsid w:val="00E46982"/>
    <w:rsid w:val="00E72D56"/>
    <w:rsid w:val="00F164A8"/>
    <w:rsid w:val="00F17F62"/>
    <w:rsid w:val="00F20B3A"/>
    <w:rsid w:val="00F41D92"/>
    <w:rsid w:val="00F615A8"/>
    <w:rsid w:val="00F874BE"/>
    <w:rsid w:val="00F92B31"/>
    <w:rsid w:val="00F93C57"/>
    <w:rsid w:val="00FE6C94"/>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6AAE4-1CA3-4DFD-B8FF-A715D228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AF"/>
    <w:rPr>
      <w:rFonts w:ascii="Segoe UI" w:hAnsi="Segoe UI" w:cs="Segoe UI"/>
      <w:sz w:val="18"/>
      <w:szCs w:val="18"/>
    </w:rPr>
  </w:style>
  <w:style w:type="table" w:styleId="TableGrid">
    <w:name w:val="Table Grid"/>
    <w:basedOn w:val="TableNormal"/>
    <w:rsid w:val="009F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7A5"/>
    <w:pPr>
      <w:ind w:left="720"/>
      <w:contextualSpacing/>
    </w:pPr>
  </w:style>
  <w:style w:type="paragraph" w:styleId="Header">
    <w:name w:val="header"/>
    <w:basedOn w:val="Normal"/>
    <w:link w:val="HeaderChar"/>
    <w:unhideWhenUsed/>
    <w:rsid w:val="00273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D1"/>
  </w:style>
  <w:style w:type="paragraph" w:styleId="Footer">
    <w:name w:val="footer"/>
    <w:basedOn w:val="Normal"/>
    <w:link w:val="FooterChar"/>
    <w:unhideWhenUsed/>
    <w:rsid w:val="00273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57EA-C98B-493F-A0CC-72104435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1366</Words>
  <Characters>7788</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Audit Trail implementation Check List</vt:lpstr>
      <vt:lpstr>Audit Trail implementation Check List</vt:lpstr>
    </vt:vector>
  </TitlesOfParts>
  <Company>Stage One Computing A/S</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Trail implementation Check List</dc:title>
  <dc:subject>Audit trail</dc:subject>
  <dc:creator>cstage@stageone.dk</dc:creator>
  <cp:keywords/>
  <dc:description>Please credit Stage One Computing A/S if document is used.</dc:description>
  <cp:lastModifiedBy>Christian Stage</cp:lastModifiedBy>
  <cp:revision>3</cp:revision>
  <cp:lastPrinted>2018-11-26T08:18:00Z</cp:lastPrinted>
  <dcterms:created xsi:type="dcterms:W3CDTF">2018-12-14T11:44:00Z</dcterms:created>
  <dcterms:modified xsi:type="dcterms:W3CDTF">2018-12-14T13:15:00Z</dcterms:modified>
  <cp:category>Template</cp:category>
  <cp:contentStatus>Released</cp:contentStatus>
</cp:coreProperties>
</file>